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2791"/>
        <w:gridCol w:w="7813"/>
      </w:tblGrid>
      <w:tr w:rsidR="00730853" w:rsidRPr="00A82640" w14:paraId="3932BA7A" w14:textId="77777777" w:rsidTr="00730853">
        <w:tc>
          <w:tcPr>
            <w:tcW w:w="1316" w:type="pct"/>
            <w:shd w:val="clear" w:color="auto" w:fill="FFFFCC"/>
            <w:vAlign w:val="center"/>
          </w:tcPr>
          <w:p w14:paraId="16F1EFDD" w14:textId="5FA1DCE5" w:rsidR="00730853" w:rsidRPr="00A82640" w:rsidRDefault="00C163F9" w:rsidP="00730853">
            <w:pPr>
              <w:jc w:val="left"/>
              <w:rPr>
                <w:rFonts w:ascii="Calibri Light" w:hAnsi="Calibri Light" w:cs="Calibri Light"/>
                <w:b/>
                <w:lang w:val="lt-LT"/>
              </w:rPr>
            </w:pPr>
            <w:r w:rsidRPr="00A82640">
              <w:rPr>
                <w:rFonts w:ascii="Calibri Light" w:hAnsi="Calibri Light" w:cs="Calibri Light"/>
                <w:b/>
                <w:color w:val="8496B0" w:themeColor="text2" w:themeTint="99"/>
                <w:lang w:val="en-GB"/>
              </w:rPr>
              <w:t>NAME OF PURCHASE</w:t>
            </w:r>
          </w:p>
        </w:tc>
        <w:tc>
          <w:tcPr>
            <w:tcW w:w="3684" w:type="pct"/>
            <w:vAlign w:val="center"/>
          </w:tcPr>
          <w:p w14:paraId="5A8B9DD4" w14:textId="1240D4E4" w:rsidR="00730853" w:rsidRPr="00A82640" w:rsidRDefault="00691D29" w:rsidP="00730853">
            <w:pPr>
              <w:spacing w:before="60" w:after="60"/>
              <w:jc w:val="left"/>
              <w:rPr>
                <w:rFonts w:ascii="Calibri Light" w:hAnsi="Calibri Light" w:cs="Calibri Light"/>
                <w:b/>
                <w:lang w:val="lt-LT"/>
              </w:rPr>
            </w:pPr>
            <w:r w:rsidRPr="00A82640">
              <w:rPr>
                <w:rFonts w:ascii="Calibri Light" w:hAnsi="Calibri Light" w:cs="Calibri Light"/>
                <w:b/>
                <w:lang w:val="en-GB"/>
              </w:rPr>
              <w:t>Purchase of a licence for the rental/subscription of the International Enterprise Database (PPR-</w:t>
            </w:r>
            <w:r w:rsidR="00FD4F5E">
              <w:rPr>
                <w:rFonts w:ascii="Calibri Light" w:hAnsi="Calibri Light" w:cs="Calibri Light"/>
                <w:b/>
                <w:lang w:val="en-GB"/>
              </w:rPr>
              <w:t>703</w:t>
            </w:r>
            <w:r w:rsidRPr="00A82640">
              <w:rPr>
                <w:rFonts w:ascii="Calibri Light" w:hAnsi="Calibri Light" w:cs="Calibri Light"/>
                <w:b/>
                <w:lang w:val="en-GB"/>
              </w:rPr>
              <w:t>)</w:t>
            </w:r>
          </w:p>
        </w:tc>
      </w:tr>
    </w:tbl>
    <w:p w14:paraId="6A289E0E" w14:textId="77777777" w:rsidR="00730853" w:rsidRPr="00A82640" w:rsidRDefault="00730853" w:rsidP="00730853">
      <w:pPr>
        <w:spacing w:before="60" w:after="60" w:line="120" w:lineRule="auto"/>
        <w:rPr>
          <w:rFonts w:ascii="Calibri Light" w:hAnsi="Calibri Light" w:cs="Calibri Light"/>
          <w:b/>
          <w:lang w:val="lt-LT"/>
        </w:rPr>
      </w:pPr>
    </w:p>
    <w:p w14:paraId="361F71AE" w14:textId="77777777" w:rsidR="00C163F9" w:rsidRPr="00A82640" w:rsidRDefault="00C163F9" w:rsidP="00C163F9">
      <w:pPr>
        <w:keepNext/>
        <w:keepLines/>
        <w:numPr>
          <w:ilvl w:val="0"/>
          <w:numId w:val="8"/>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r w:rsidRPr="00A82640">
        <w:rPr>
          <w:rFonts w:ascii="Calibri Light" w:eastAsiaTheme="majorEastAsia" w:hAnsi="Calibri Light" w:cs="Calibri Light"/>
          <w:b/>
          <w:bCs/>
          <w:color w:val="8496B0" w:themeColor="text2" w:themeTint="99"/>
          <w:spacing w:val="4"/>
          <w:lang w:val="en-GB"/>
        </w:rPr>
        <w:t>GENERAL INFORMATION ABOUT THE PURCHASE</w:t>
      </w:r>
    </w:p>
    <w:p w14:paraId="613F4051" w14:textId="77777777" w:rsidR="00730853" w:rsidRPr="00A82640" w:rsidRDefault="00730853" w:rsidP="00730853">
      <w:pPr>
        <w:spacing w:before="60" w:after="60" w:line="120" w:lineRule="auto"/>
        <w:rPr>
          <w:rFonts w:ascii="Calibri Light" w:hAnsi="Calibri Light" w:cs="Calibri Light"/>
          <w:b/>
          <w:lang w:val="lt-LT"/>
        </w:rPr>
      </w:pPr>
    </w:p>
    <w:p w14:paraId="70AD5120" w14:textId="77777777" w:rsidR="00C163F9" w:rsidRPr="00A82640" w:rsidRDefault="00C163F9" w:rsidP="00C163F9">
      <w:pPr>
        <w:spacing w:before="60" w:after="60" w:line="240" w:lineRule="auto"/>
        <w:rPr>
          <w:rFonts w:ascii="Calibri Light" w:hAnsi="Calibri Light" w:cs="Calibri Light"/>
          <w:b/>
          <w:lang w:val="en-GB"/>
        </w:rPr>
      </w:pPr>
      <w:r w:rsidRPr="00A82640">
        <w:rPr>
          <w:rFonts w:ascii="Calibri Light" w:hAnsi="Calibri Light" w:cs="Calibri Light"/>
          <w:b/>
          <w:lang w:val="en-GB"/>
        </w:rPr>
        <w:t>Table 1. General information about the purchase:</w:t>
      </w:r>
    </w:p>
    <w:tbl>
      <w:tblPr>
        <w:tblStyle w:val="Lentelstinklelis"/>
        <w:tblW w:w="4551"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46"/>
        <w:gridCol w:w="3969"/>
        <w:gridCol w:w="4252"/>
      </w:tblGrid>
      <w:tr w:rsidR="00C163F9" w:rsidRPr="00A82640" w14:paraId="669299D0" w14:textId="77777777" w:rsidTr="00B4462D">
        <w:trPr>
          <w:trHeight w:val="20"/>
        </w:trPr>
        <w:tc>
          <w:tcPr>
            <w:tcW w:w="466" w:type="pct"/>
            <w:shd w:val="clear" w:color="auto" w:fill="F2F2F2" w:themeFill="background1" w:themeFillShade="F2"/>
            <w:vAlign w:val="center"/>
          </w:tcPr>
          <w:p w14:paraId="440E37A1" w14:textId="77777777" w:rsidR="00C163F9" w:rsidRPr="00A82640" w:rsidRDefault="00C163F9" w:rsidP="00155B7D">
            <w:pPr>
              <w:pStyle w:val="Sraopastraipa"/>
              <w:numPr>
                <w:ilvl w:val="0"/>
                <w:numId w:val="9"/>
              </w:numPr>
              <w:tabs>
                <w:tab w:val="left" w:pos="0"/>
              </w:tabs>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078F0D4"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Contracting Authority:</w:t>
            </w:r>
          </w:p>
        </w:tc>
        <w:tc>
          <w:tcPr>
            <w:tcW w:w="2345" w:type="pct"/>
            <w:vAlign w:val="center"/>
          </w:tcPr>
          <w:p w14:paraId="6ABBF0F2" w14:textId="77777777" w:rsidR="00C163F9" w:rsidRPr="00A82640" w:rsidRDefault="00C163F9" w:rsidP="007358C0">
            <w:pPr>
              <w:spacing w:after="120"/>
              <w:rPr>
                <w:rFonts w:ascii="Calibri Light" w:hAnsi="Calibri Light" w:cs="Calibri Light"/>
                <w:lang w:val="en-GB"/>
              </w:rPr>
            </w:pPr>
            <w:r w:rsidRPr="00A82640">
              <w:rPr>
                <w:rFonts w:ascii="Calibri Light" w:hAnsi="Calibri Light" w:cs="Calibri Light"/>
                <w:lang w:val="en-GB"/>
              </w:rPr>
              <w:t>Financial Crime Investigation Service under the Ministry of the Interior of the Republic of Lithuania</w:t>
            </w:r>
          </w:p>
          <w:p w14:paraId="47175E89" w14:textId="77777777" w:rsidR="00C163F9" w:rsidRPr="00A82640" w:rsidRDefault="00C163F9" w:rsidP="007358C0">
            <w:pPr>
              <w:rPr>
                <w:rFonts w:ascii="Calibri Light" w:hAnsi="Calibri Light" w:cs="Calibri Light"/>
                <w:lang w:val="en-GB"/>
              </w:rPr>
            </w:pPr>
            <w:r w:rsidRPr="00A82640">
              <w:rPr>
                <w:rFonts w:ascii="Calibri Light" w:hAnsi="Calibri Light" w:cs="Calibri Light"/>
                <w:i/>
                <w:iCs/>
                <w:lang w:val="en-GB"/>
              </w:rPr>
              <w:t>According to the Law on Value Added Tax of the Republic of Lithuania, the Contracting Authority is not a value added tax payer.</w:t>
            </w:r>
          </w:p>
        </w:tc>
      </w:tr>
      <w:tr w:rsidR="00C163F9" w:rsidRPr="00A82640" w14:paraId="7EB137CB" w14:textId="77777777" w:rsidTr="00B4462D">
        <w:trPr>
          <w:trHeight w:val="20"/>
        </w:trPr>
        <w:tc>
          <w:tcPr>
            <w:tcW w:w="466" w:type="pct"/>
            <w:shd w:val="clear" w:color="auto" w:fill="F2F2F2" w:themeFill="background1" w:themeFillShade="F2"/>
            <w:vAlign w:val="center"/>
          </w:tcPr>
          <w:p w14:paraId="2123BDEB"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339B5C9"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Procurement procedures are carried out by:</w:t>
            </w:r>
          </w:p>
        </w:tc>
        <w:tc>
          <w:tcPr>
            <w:tcW w:w="2345" w:type="pct"/>
            <w:vAlign w:val="center"/>
          </w:tcPr>
          <w:p w14:paraId="07FFE2EC"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Public Procurement Commission of the Resources Agency.</w:t>
            </w:r>
          </w:p>
        </w:tc>
      </w:tr>
      <w:tr w:rsidR="00C163F9" w:rsidRPr="00A82640" w14:paraId="1F38596E" w14:textId="77777777" w:rsidTr="00B4462D">
        <w:trPr>
          <w:trHeight w:val="20"/>
        </w:trPr>
        <w:tc>
          <w:tcPr>
            <w:tcW w:w="466" w:type="pct"/>
            <w:shd w:val="clear" w:color="auto" w:fill="F2F2F2" w:themeFill="background1" w:themeFillShade="F2"/>
            <w:vAlign w:val="center"/>
          </w:tcPr>
          <w:p w14:paraId="6FB6728F"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4555D60E"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bCs/>
                <w:lang w:val="en-GB"/>
              </w:rPr>
              <w:t>Authorized person to maintain direct contact with suppliers, receive notifications from them (not intermediaries) related to procurement procedures</w:t>
            </w:r>
          </w:p>
        </w:tc>
        <w:tc>
          <w:tcPr>
            <w:tcW w:w="2345" w:type="pct"/>
            <w:vAlign w:val="center"/>
          </w:tcPr>
          <w:p w14:paraId="1E0C12E2" w14:textId="77777777" w:rsidR="00FD4F5E" w:rsidRPr="00FD4F5E" w:rsidRDefault="00FD4F5E" w:rsidP="00FD4F5E">
            <w:pPr>
              <w:rPr>
                <w:rFonts w:ascii="Calibri Light" w:hAnsi="Calibri Light" w:cs="Calibri Light"/>
                <w:lang w:val="en-GB"/>
              </w:rPr>
            </w:pPr>
            <w:r w:rsidRPr="00FD4F5E">
              <w:rPr>
                <w:rFonts w:ascii="Calibri Light" w:hAnsi="Calibri Light" w:cs="Calibri Light"/>
                <w:lang w:val="en-GB"/>
              </w:rPr>
              <w:t>Aistė Aničaitė-Stabingienė, tel. 271 7145, el. p. aiste.anicaite-stabingiene@vrm.lt</w:t>
            </w:r>
          </w:p>
          <w:p w14:paraId="0901A58A" w14:textId="4BC6A09A" w:rsidR="00C163F9" w:rsidRPr="00A82640" w:rsidRDefault="00C163F9" w:rsidP="007358C0">
            <w:pPr>
              <w:rPr>
                <w:rFonts w:ascii="Calibri Light" w:hAnsi="Calibri Light" w:cs="Calibri Light"/>
                <w:lang w:val="en-GB"/>
              </w:rPr>
            </w:pPr>
          </w:p>
        </w:tc>
      </w:tr>
      <w:tr w:rsidR="00C163F9" w:rsidRPr="00A82640" w14:paraId="633912A2" w14:textId="77777777" w:rsidTr="00B4462D">
        <w:trPr>
          <w:trHeight w:val="20"/>
        </w:trPr>
        <w:tc>
          <w:tcPr>
            <w:tcW w:w="466" w:type="pct"/>
            <w:shd w:val="clear" w:color="auto" w:fill="F2F2F2" w:themeFill="background1" w:themeFillShade="F2"/>
            <w:vAlign w:val="center"/>
          </w:tcPr>
          <w:p w14:paraId="4FCB9093"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4F763968" w14:textId="77777777" w:rsidR="00C163F9" w:rsidRPr="00A82640" w:rsidRDefault="00C163F9" w:rsidP="007358C0">
            <w:pPr>
              <w:jc w:val="left"/>
              <w:rPr>
                <w:rFonts w:ascii="Calibri Light" w:hAnsi="Calibri Light" w:cs="Calibri Light"/>
                <w:bCs/>
                <w:lang w:val="en-GB"/>
              </w:rPr>
            </w:pPr>
            <w:r w:rsidRPr="00A82640">
              <w:rPr>
                <w:rFonts w:ascii="Calibri Light" w:hAnsi="Calibri Light" w:cs="Calibri Light"/>
                <w:bCs/>
                <w:lang w:val="en-GB"/>
              </w:rPr>
              <w:t>Information about purchase parts</w:t>
            </w:r>
          </w:p>
        </w:tc>
        <w:tc>
          <w:tcPr>
            <w:tcW w:w="2345" w:type="pct"/>
            <w:vAlign w:val="center"/>
          </w:tcPr>
          <w:p w14:paraId="05853B1A"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See Section SC 2.</w:t>
            </w:r>
          </w:p>
        </w:tc>
      </w:tr>
      <w:tr w:rsidR="00C163F9" w:rsidRPr="00A82640" w14:paraId="5B6C0836" w14:textId="77777777" w:rsidTr="00B4462D">
        <w:trPr>
          <w:trHeight w:val="20"/>
        </w:trPr>
        <w:tc>
          <w:tcPr>
            <w:tcW w:w="466" w:type="pct"/>
            <w:shd w:val="clear" w:color="auto" w:fill="F2F2F2" w:themeFill="background1" w:themeFillShade="F2"/>
            <w:vAlign w:val="center"/>
          </w:tcPr>
          <w:p w14:paraId="1F8CC7EA"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6DE2788"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Type of purchase object:</w:t>
            </w:r>
          </w:p>
        </w:tc>
        <w:tc>
          <w:tcPr>
            <w:tcW w:w="2345" w:type="pct"/>
            <w:vAlign w:val="center"/>
          </w:tcPr>
          <w:p w14:paraId="439F9035"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Products.</w:t>
            </w:r>
          </w:p>
        </w:tc>
      </w:tr>
      <w:tr w:rsidR="00C163F9" w:rsidRPr="00A82640" w14:paraId="6B29144D" w14:textId="77777777" w:rsidTr="00B4462D">
        <w:trPr>
          <w:trHeight w:val="20"/>
        </w:trPr>
        <w:tc>
          <w:tcPr>
            <w:tcW w:w="466" w:type="pct"/>
            <w:shd w:val="clear" w:color="auto" w:fill="F2F2F2" w:themeFill="background1" w:themeFillShade="F2"/>
            <w:vAlign w:val="center"/>
          </w:tcPr>
          <w:p w14:paraId="5A83D9FB"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0F4E4E46"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Description of purchase object:</w:t>
            </w:r>
          </w:p>
        </w:tc>
        <w:tc>
          <w:tcPr>
            <w:tcW w:w="2345" w:type="pct"/>
            <w:vAlign w:val="center"/>
          </w:tcPr>
          <w:p w14:paraId="4A1D8FF9" w14:textId="509C3B5D"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See Technical Specification, do</w:t>
            </w:r>
            <w:r w:rsidR="007358C0" w:rsidRPr="00A82640">
              <w:rPr>
                <w:rFonts w:ascii="Calibri Light" w:hAnsi="Calibri Light" w:cs="Calibri Light"/>
                <w:lang w:val="en-GB"/>
              </w:rPr>
              <w:t>c</w:t>
            </w:r>
            <w:r w:rsidRPr="00A82640">
              <w:rPr>
                <w:rFonts w:ascii="Calibri Light" w:hAnsi="Calibri Light" w:cs="Calibri Light"/>
                <w:lang w:val="en-GB"/>
              </w:rPr>
              <w:t xml:space="preserve">ument „3 RA PD </w:t>
            </w:r>
            <w:proofErr w:type="gramStart"/>
            <w:r w:rsidRPr="00A82640">
              <w:rPr>
                <w:rFonts w:ascii="Calibri Light" w:hAnsi="Calibri Light" w:cs="Calibri Light"/>
                <w:lang w:val="en-GB"/>
              </w:rPr>
              <w:t>TS“</w:t>
            </w:r>
            <w:proofErr w:type="gramEnd"/>
          </w:p>
        </w:tc>
      </w:tr>
      <w:tr w:rsidR="00C163F9" w:rsidRPr="00A82640" w14:paraId="5856AD65" w14:textId="77777777" w:rsidTr="00B4462D">
        <w:trPr>
          <w:trHeight w:val="20"/>
        </w:trPr>
        <w:tc>
          <w:tcPr>
            <w:tcW w:w="466" w:type="pct"/>
            <w:shd w:val="clear" w:color="auto" w:fill="F2F2F2" w:themeFill="background1" w:themeFillShade="F2"/>
            <w:vAlign w:val="center"/>
          </w:tcPr>
          <w:p w14:paraId="21FCCDCD"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A7006D0"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It is planned to hold a meeting with suppliers regarding procurement documents:</w:t>
            </w:r>
          </w:p>
        </w:tc>
        <w:tc>
          <w:tcPr>
            <w:tcW w:w="2345" w:type="pct"/>
            <w:vAlign w:val="center"/>
          </w:tcPr>
          <w:p w14:paraId="36C2557F"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No.</w:t>
            </w:r>
          </w:p>
        </w:tc>
      </w:tr>
      <w:tr w:rsidR="00C163F9" w:rsidRPr="00A82640" w14:paraId="7EE9C886" w14:textId="77777777" w:rsidTr="00B4462D">
        <w:trPr>
          <w:trHeight w:val="20"/>
        </w:trPr>
        <w:tc>
          <w:tcPr>
            <w:tcW w:w="466" w:type="pct"/>
            <w:shd w:val="clear" w:color="auto" w:fill="F2F2F2" w:themeFill="background1" w:themeFillShade="F2"/>
            <w:vAlign w:val="center"/>
          </w:tcPr>
          <w:p w14:paraId="1046E7BE"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0B3514A8"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It is allowed to visit the place of service provision or work performance:</w:t>
            </w:r>
          </w:p>
        </w:tc>
        <w:tc>
          <w:tcPr>
            <w:tcW w:w="2345" w:type="pct"/>
            <w:vAlign w:val="center"/>
          </w:tcPr>
          <w:p w14:paraId="0E662017"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N/A</w:t>
            </w:r>
          </w:p>
        </w:tc>
      </w:tr>
      <w:tr w:rsidR="00C163F9" w:rsidRPr="00A82640" w14:paraId="3412A1A9" w14:textId="77777777" w:rsidTr="00B4462D">
        <w:trPr>
          <w:trHeight w:val="20"/>
        </w:trPr>
        <w:tc>
          <w:tcPr>
            <w:tcW w:w="466" w:type="pct"/>
            <w:shd w:val="clear" w:color="auto" w:fill="F2F2F2" w:themeFill="background1" w:themeFillShade="F2"/>
            <w:vAlign w:val="center"/>
          </w:tcPr>
          <w:p w14:paraId="69BEC965"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57410653"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Deadline for submission of offers:</w:t>
            </w:r>
          </w:p>
        </w:tc>
        <w:tc>
          <w:tcPr>
            <w:tcW w:w="2345" w:type="pct"/>
            <w:vAlign w:val="center"/>
          </w:tcPr>
          <w:p w14:paraId="749C87CC" w14:textId="397E4593" w:rsidR="00C163F9" w:rsidRPr="00833AA4" w:rsidRDefault="00F63A6C" w:rsidP="007358C0">
            <w:pPr>
              <w:tabs>
                <w:tab w:val="center" w:pos="2015"/>
              </w:tabs>
              <w:jc w:val="left"/>
              <w:rPr>
                <w:rFonts w:ascii="Calibri Light" w:hAnsi="Calibri Light" w:cs="Calibri Light"/>
                <w:b/>
                <w:lang w:val="en-GB"/>
              </w:rPr>
            </w:pPr>
            <w:r w:rsidRPr="00833AA4">
              <w:rPr>
                <w:rFonts w:ascii="Calibri Light" w:hAnsi="Calibri Light" w:cs="Calibri Light"/>
                <w:b/>
                <w:lang w:val="en-GB"/>
              </w:rPr>
              <w:t>202</w:t>
            </w:r>
            <w:r w:rsidR="006D377C" w:rsidRPr="00833AA4">
              <w:rPr>
                <w:rFonts w:ascii="Calibri Light" w:hAnsi="Calibri Light" w:cs="Calibri Light"/>
                <w:b/>
                <w:lang w:val="en-GB"/>
              </w:rPr>
              <w:t>5</w:t>
            </w:r>
            <w:r w:rsidRPr="00833AA4">
              <w:rPr>
                <w:rFonts w:ascii="Calibri Light" w:hAnsi="Calibri Light" w:cs="Calibri Light"/>
                <w:b/>
                <w:lang w:val="en-GB"/>
              </w:rPr>
              <w:t>-</w:t>
            </w:r>
            <w:r w:rsidR="0003011C" w:rsidRPr="00833AA4">
              <w:rPr>
                <w:rFonts w:ascii="Calibri Light" w:hAnsi="Calibri Light" w:cs="Calibri Light"/>
                <w:b/>
                <w:lang w:val="en-GB"/>
              </w:rPr>
              <w:t>10</w:t>
            </w:r>
            <w:r w:rsidRPr="00833AA4">
              <w:rPr>
                <w:rFonts w:ascii="Calibri Light" w:hAnsi="Calibri Light" w:cs="Calibri Light"/>
                <w:b/>
                <w:lang w:val="en-GB"/>
              </w:rPr>
              <w:t>-</w:t>
            </w:r>
            <w:r w:rsidR="0003011C" w:rsidRPr="00833AA4">
              <w:rPr>
                <w:rFonts w:ascii="Calibri Light" w:hAnsi="Calibri Light" w:cs="Calibri Light"/>
                <w:b/>
                <w:lang w:val="en-GB"/>
              </w:rPr>
              <w:t>2</w:t>
            </w:r>
            <w:r w:rsidR="00D048DD" w:rsidRPr="00833AA4">
              <w:rPr>
                <w:rFonts w:ascii="Calibri Light" w:hAnsi="Calibri Light" w:cs="Calibri Light"/>
                <w:b/>
                <w:lang w:val="en-GB"/>
              </w:rPr>
              <w:t>8</w:t>
            </w:r>
            <w:r w:rsidR="00C163F9" w:rsidRPr="00833AA4">
              <w:rPr>
                <w:rFonts w:ascii="Calibri Light" w:hAnsi="Calibri Light" w:cs="Calibri Light"/>
                <w:b/>
                <w:lang w:val="en-GB"/>
              </w:rPr>
              <w:t xml:space="preserve">, </w:t>
            </w:r>
            <w:sdt>
              <w:sdtPr>
                <w:rPr>
                  <w:rFonts w:ascii="Calibri Light" w:hAnsi="Calibri Light" w:cs="Calibri Light"/>
                  <w:b/>
                  <w:lang w:val="en-GB"/>
                </w:rPr>
                <w:id w:val="870038449"/>
                <w:placeholder>
                  <w:docPart w:val="342EC9083C9E42E698FCAB2D8B42F5DB"/>
                </w:placeholder>
                <w:comboBox>
                  <w:listItem w:value="Pasirinkite elementą."/>
                  <w:listItem w:displayText="10 val. 00 min." w:value="10 val. 00 min."/>
                </w:comboBox>
              </w:sdtPr>
              <w:sdtEndPr/>
              <w:sdtContent>
                <w:r w:rsidR="00C163F9" w:rsidRPr="00833AA4">
                  <w:rPr>
                    <w:rFonts w:ascii="Calibri Light" w:hAnsi="Calibri Light" w:cs="Calibri Light"/>
                    <w:b/>
                    <w:lang w:val="en-GB"/>
                  </w:rPr>
                  <w:t>10 Hrs 00 min.</w:t>
                </w:r>
              </w:sdtContent>
            </w:sdt>
          </w:p>
        </w:tc>
      </w:tr>
      <w:tr w:rsidR="00C163F9" w:rsidRPr="00A82640" w14:paraId="768F089D" w14:textId="77777777" w:rsidTr="00B4462D">
        <w:trPr>
          <w:trHeight w:val="20"/>
        </w:trPr>
        <w:tc>
          <w:tcPr>
            <w:tcW w:w="466" w:type="pct"/>
            <w:shd w:val="clear" w:color="auto" w:fill="F2F2F2" w:themeFill="background1" w:themeFillShade="F2"/>
            <w:vAlign w:val="center"/>
          </w:tcPr>
          <w:p w14:paraId="49D0904F"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613CFE37"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Suppliers can submit questions, recommendations or comments until:</w:t>
            </w:r>
          </w:p>
        </w:tc>
        <w:tc>
          <w:tcPr>
            <w:tcW w:w="2345" w:type="pct"/>
            <w:vAlign w:val="center"/>
          </w:tcPr>
          <w:p w14:paraId="7BF163CF" w14:textId="149689C3" w:rsidR="00C163F9" w:rsidRPr="00833AA4" w:rsidRDefault="00F63A6C" w:rsidP="007358C0">
            <w:pPr>
              <w:jc w:val="left"/>
              <w:rPr>
                <w:rFonts w:ascii="Calibri Light" w:hAnsi="Calibri Light" w:cs="Calibri Light"/>
                <w:b/>
                <w:lang w:val="en-GB"/>
              </w:rPr>
            </w:pPr>
            <w:r w:rsidRPr="00833AA4">
              <w:rPr>
                <w:rFonts w:ascii="Calibri Light" w:hAnsi="Calibri Light" w:cs="Calibri Light"/>
                <w:b/>
                <w:lang w:val="en-GB"/>
              </w:rPr>
              <w:t>202</w:t>
            </w:r>
            <w:r w:rsidR="001B33D1" w:rsidRPr="00833AA4">
              <w:rPr>
                <w:rFonts w:ascii="Calibri Light" w:hAnsi="Calibri Light" w:cs="Calibri Light"/>
                <w:b/>
                <w:lang w:val="en-GB"/>
              </w:rPr>
              <w:t>5</w:t>
            </w:r>
            <w:r w:rsidRPr="00833AA4">
              <w:rPr>
                <w:rFonts w:ascii="Calibri Light" w:hAnsi="Calibri Light" w:cs="Calibri Light"/>
                <w:b/>
                <w:lang w:val="en-GB"/>
              </w:rPr>
              <w:t>-10-</w:t>
            </w:r>
            <w:r w:rsidR="0003011C" w:rsidRPr="00833AA4">
              <w:rPr>
                <w:rFonts w:ascii="Calibri Light" w:hAnsi="Calibri Light" w:cs="Calibri Light"/>
                <w:b/>
                <w:lang w:val="en-GB"/>
              </w:rPr>
              <w:t>1</w:t>
            </w:r>
            <w:r w:rsidR="00D048DD" w:rsidRPr="00833AA4">
              <w:rPr>
                <w:rFonts w:ascii="Calibri Light" w:hAnsi="Calibri Light" w:cs="Calibri Light"/>
                <w:b/>
                <w:lang w:val="en-GB"/>
              </w:rPr>
              <w:t>5</w:t>
            </w:r>
            <w:r w:rsidR="00C163F9" w:rsidRPr="00833AA4">
              <w:rPr>
                <w:rFonts w:ascii="Calibri Light" w:hAnsi="Calibri Light" w:cs="Calibri Light"/>
                <w:b/>
                <w:lang w:val="en-GB"/>
              </w:rPr>
              <w:t xml:space="preserve"> </w:t>
            </w:r>
            <w:sdt>
              <w:sdtPr>
                <w:rPr>
                  <w:rFonts w:ascii="Calibri Light" w:hAnsi="Calibri Light" w:cs="Calibri Light"/>
                  <w:b/>
                  <w:lang w:val="lt-LT"/>
                </w:rPr>
                <w:id w:val="-1907297835"/>
                <w:placeholder>
                  <w:docPart w:val="4114D0C82CCD4AE198D71BF413C3144F"/>
                </w:placeholder>
                <w:comboBox>
                  <w:listItem w:value="Pasirinkite elementą."/>
                  <w:listItem w:displayText="__ val. 00 min." w:value="__ val. 00 min."/>
                </w:comboBox>
              </w:sdtPr>
              <w:sdtContent>
                <w:r w:rsidR="00DE4B61" w:rsidRPr="00833AA4">
                  <w:rPr>
                    <w:rFonts w:ascii="Calibri Light" w:hAnsi="Calibri Light" w:cs="Calibri Light"/>
                    <w:b/>
                    <w:lang w:val="lt-LT"/>
                  </w:rPr>
                  <w:t xml:space="preserve">, </w:t>
                </w:r>
                <w:proofErr w:type="gramStart"/>
                <w:r w:rsidR="00DE4B61" w:rsidRPr="00833AA4">
                  <w:rPr>
                    <w:rFonts w:ascii="Calibri Light" w:hAnsi="Calibri Light" w:cs="Calibri Light"/>
                    <w:b/>
                    <w:lang w:val="lt-LT"/>
                  </w:rPr>
                  <w:t xml:space="preserve">17  </w:t>
                </w:r>
                <w:proofErr w:type="spellStart"/>
                <w:r w:rsidR="00DE4B61" w:rsidRPr="00833AA4">
                  <w:rPr>
                    <w:rFonts w:ascii="Calibri Light" w:hAnsi="Calibri Light" w:cs="Calibri Light"/>
                    <w:b/>
                    <w:lang w:val="lt-LT"/>
                  </w:rPr>
                  <w:t>H</w:t>
                </w:r>
                <w:r w:rsidR="00833AA4" w:rsidRPr="00833AA4">
                  <w:rPr>
                    <w:rFonts w:ascii="Calibri Light" w:hAnsi="Calibri Light" w:cs="Calibri Light"/>
                    <w:b/>
                    <w:lang w:val="lt-LT"/>
                  </w:rPr>
                  <w:t>rs</w:t>
                </w:r>
                <w:proofErr w:type="spellEnd"/>
                <w:proofErr w:type="gramEnd"/>
                <w:r w:rsidR="00DE4B61" w:rsidRPr="00833AA4">
                  <w:rPr>
                    <w:rFonts w:ascii="Calibri Light" w:hAnsi="Calibri Light" w:cs="Calibri Light"/>
                    <w:b/>
                    <w:lang w:val="lt-LT"/>
                  </w:rPr>
                  <w:t xml:space="preserve"> 00 min.</w:t>
                </w:r>
              </w:sdtContent>
            </w:sdt>
          </w:p>
        </w:tc>
      </w:tr>
      <w:tr w:rsidR="00C163F9" w:rsidRPr="00A82640" w14:paraId="0845FB3C" w14:textId="77777777" w:rsidTr="00B4462D">
        <w:trPr>
          <w:trHeight w:val="20"/>
        </w:trPr>
        <w:tc>
          <w:tcPr>
            <w:tcW w:w="466" w:type="pct"/>
            <w:shd w:val="clear" w:color="auto" w:fill="F2F2F2" w:themeFill="background1" w:themeFillShade="F2"/>
            <w:vAlign w:val="center"/>
          </w:tcPr>
          <w:p w14:paraId="684A5828"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0724F0BE"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Date and time of familiarization with the submitted offers (opening of envelopes):</w:t>
            </w:r>
          </w:p>
        </w:tc>
        <w:tc>
          <w:tcPr>
            <w:tcW w:w="2345" w:type="pct"/>
            <w:vAlign w:val="center"/>
          </w:tcPr>
          <w:p w14:paraId="2F346651" w14:textId="33B817A1" w:rsidR="00C163F9" w:rsidRPr="00833AA4" w:rsidRDefault="00F63A6C" w:rsidP="007358C0">
            <w:pPr>
              <w:jc w:val="left"/>
              <w:rPr>
                <w:rFonts w:ascii="Calibri Light" w:hAnsi="Calibri Light" w:cs="Calibri Light"/>
                <w:b/>
                <w:lang w:val="en-GB"/>
              </w:rPr>
            </w:pPr>
            <w:r w:rsidRPr="00833AA4">
              <w:rPr>
                <w:rFonts w:ascii="Calibri Light" w:hAnsi="Calibri Light" w:cs="Calibri Light"/>
                <w:b/>
                <w:lang w:val="en-GB"/>
              </w:rPr>
              <w:t>2024-10-</w:t>
            </w:r>
            <w:r w:rsidR="00D048DD" w:rsidRPr="00833AA4">
              <w:rPr>
                <w:rFonts w:ascii="Calibri Light" w:hAnsi="Calibri Light" w:cs="Calibri Light"/>
                <w:b/>
                <w:lang w:val="en-GB"/>
              </w:rPr>
              <w:t>28</w:t>
            </w:r>
            <w:r w:rsidR="00C163F9" w:rsidRPr="00833AA4">
              <w:rPr>
                <w:rFonts w:ascii="Calibri Light" w:hAnsi="Calibri Light" w:cs="Calibri Light"/>
                <w:b/>
                <w:lang w:val="en-GB"/>
              </w:rPr>
              <w:t xml:space="preserve">, </w:t>
            </w:r>
            <w:sdt>
              <w:sdtPr>
                <w:rPr>
                  <w:rFonts w:ascii="Calibri Light" w:hAnsi="Calibri Light" w:cs="Calibri Light"/>
                  <w:b/>
                  <w:lang w:val="en-GB"/>
                </w:rPr>
                <w:id w:val="1431155183"/>
                <w:placeholder>
                  <w:docPart w:val="FCC17736ADEC404BA81204BE948785F7"/>
                </w:placeholder>
                <w:comboBox>
                  <w:listItem w:value="Pasirinkite elementą."/>
                  <w:listItem w:displayText="10 val. 45 min." w:value="10 val. 45 min."/>
                </w:comboBox>
              </w:sdtPr>
              <w:sdtEndPr/>
              <w:sdtContent>
                <w:r w:rsidR="00C163F9" w:rsidRPr="00833AA4">
                  <w:rPr>
                    <w:rFonts w:ascii="Calibri Light" w:hAnsi="Calibri Light" w:cs="Calibri Light"/>
                    <w:b/>
                    <w:lang w:val="en-GB"/>
                  </w:rPr>
                  <w:t xml:space="preserve">10 Hrs </w:t>
                </w:r>
                <w:r w:rsidR="001B33D1" w:rsidRPr="00833AA4">
                  <w:rPr>
                    <w:rFonts w:ascii="Calibri Light" w:hAnsi="Calibri Light" w:cs="Calibri Light"/>
                    <w:b/>
                    <w:lang w:val="en-GB"/>
                  </w:rPr>
                  <w:t>30</w:t>
                </w:r>
                <w:r w:rsidR="00C163F9" w:rsidRPr="00833AA4">
                  <w:rPr>
                    <w:rFonts w:ascii="Calibri Light" w:hAnsi="Calibri Light" w:cs="Calibri Light"/>
                    <w:b/>
                    <w:lang w:val="en-GB"/>
                  </w:rPr>
                  <w:t xml:space="preserve"> min.</w:t>
                </w:r>
              </w:sdtContent>
            </w:sdt>
          </w:p>
        </w:tc>
      </w:tr>
      <w:tr w:rsidR="00C163F9" w:rsidRPr="00A82640" w14:paraId="701AB41E" w14:textId="77777777" w:rsidTr="00B4462D">
        <w:trPr>
          <w:trHeight w:val="20"/>
        </w:trPr>
        <w:tc>
          <w:tcPr>
            <w:tcW w:w="466" w:type="pct"/>
            <w:shd w:val="clear" w:color="auto" w:fill="F2F2F2" w:themeFill="background1" w:themeFillShade="F2"/>
            <w:vAlign w:val="center"/>
          </w:tcPr>
          <w:p w14:paraId="7FC3DD0C"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180414AA"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If additional information related to procurement documents is requested in time, the procuring organization shall provide it to all suppliers no later than</w:t>
            </w:r>
          </w:p>
        </w:tc>
        <w:tc>
          <w:tcPr>
            <w:tcW w:w="2345" w:type="pct"/>
            <w:vAlign w:val="center"/>
          </w:tcPr>
          <w:p w14:paraId="6F99889C"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6 (six) days before the deadline for submission of proposals.</w:t>
            </w:r>
          </w:p>
        </w:tc>
      </w:tr>
      <w:tr w:rsidR="00C163F9" w:rsidRPr="00A82640" w14:paraId="41DA6EA8" w14:textId="77777777" w:rsidTr="00B4462D">
        <w:trPr>
          <w:trHeight w:val="20"/>
        </w:trPr>
        <w:tc>
          <w:tcPr>
            <w:tcW w:w="466" w:type="pct"/>
            <w:shd w:val="clear" w:color="auto" w:fill="F2F2F2" w:themeFill="background1" w:themeFillShade="F2"/>
            <w:vAlign w:val="center"/>
          </w:tcPr>
          <w:p w14:paraId="4B7CCF05"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0E1ED0DB"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Grounds for eliminating suppliers</w:t>
            </w:r>
          </w:p>
        </w:tc>
        <w:tc>
          <w:tcPr>
            <w:tcW w:w="2345" w:type="pct"/>
            <w:vAlign w:val="center"/>
          </w:tcPr>
          <w:p w14:paraId="4F3F1376"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Applicable. See Section SC 3.</w:t>
            </w:r>
          </w:p>
        </w:tc>
      </w:tr>
      <w:tr w:rsidR="00C163F9" w:rsidRPr="00A82640" w14:paraId="32F26D2C" w14:textId="77777777" w:rsidTr="00B4462D">
        <w:trPr>
          <w:trHeight w:val="20"/>
        </w:trPr>
        <w:tc>
          <w:tcPr>
            <w:tcW w:w="466" w:type="pct"/>
            <w:shd w:val="clear" w:color="auto" w:fill="F2F2F2" w:themeFill="background1" w:themeFillShade="F2"/>
            <w:vAlign w:val="center"/>
          </w:tcPr>
          <w:p w14:paraId="73D4063C"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8001885"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Requirements for qualifications of suppliers</w:t>
            </w:r>
          </w:p>
        </w:tc>
        <w:tc>
          <w:tcPr>
            <w:tcW w:w="2345" w:type="pct"/>
            <w:vAlign w:val="center"/>
          </w:tcPr>
          <w:p w14:paraId="26B96F60"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Applicable. See Section SC 4.</w:t>
            </w:r>
          </w:p>
        </w:tc>
      </w:tr>
      <w:tr w:rsidR="00C163F9" w:rsidRPr="00A82640" w14:paraId="5AEA6EFE" w14:textId="77777777" w:rsidTr="00B4462D">
        <w:trPr>
          <w:trHeight w:val="20"/>
        </w:trPr>
        <w:tc>
          <w:tcPr>
            <w:tcW w:w="466" w:type="pct"/>
            <w:shd w:val="clear" w:color="auto" w:fill="F2F2F2" w:themeFill="background1" w:themeFillShade="F2"/>
            <w:vAlign w:val="center"/>
          </w:tcPr>
          <w:p w14:paraId="19530CC6"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21DCEF7"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Quality management system and/or environmental protection management system standards</w:t>
            </w:r>
          </w:p>
        </w:tc>
        <w:tc>
          <w:tcPr>
            <w:tcW w:w="2345" w:type="pct"/>
            <w:vAlign w:val="center"/>
          </w:tcPr>
          <w:p w14:paraId="6C9994B2"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Not applicable.</w:t>
            </w:r>
          </w:p>
        </w:tc>
      </w:tr>
      <w:tr w:rsidR="00C163F9" w:rsidRPr="00A82640" w14:paraId="68CD1DDC" w14:textId="77777777" w:rsidTr="00B4462D">
        <w:trPr>
          <w:trHeight w:val="20"/>
        </w:trPr>
        <w:tc>
          <w:tcPr>
            <w:tcW w:w="466" w:type="pct"/>
            <w:shd w:val="clear" w:color="auto" w:fill="F2F2F2" w:themeFill="background1" w:themeFillShade="F2"/>
            <w:vAlign w:val="center"/>
          </w:tcPr>
          <w:p w14:paraId="6EB0E9B3"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140279A8"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Offers evaluation criteria</w:t>
            </w:r>
          </w:p>
        </w:tc>
        <w:tc>
          <w:tcPr>
            <w:tcW w:w="2345" w:type="pct"/>
            <w:vAlign w:val="center"/>
          </w:tcPr>
          <w:p w14:paraId="3E01DECC"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The most economically advantageous offer is selected based on price.</w:t>
            </w:r>
          </w:p>
        </w:tc>
      </w:tr>
      <w:tr w:rsidR="00C163F9" w:rsidRPr="00A82640" w14:paraId="4FBE7EC1" w14:textId="77777777" w:rsidTr="00B4462D">
        <w:trPr>
          <w:trHeight w:val="20"/>
        </w:trPr>
        <w:tc>
          <w:tcPr>
            <w:tcW w:w="466" w:type="pct"/>
            <w:shd w:val="clear" w:color="auto" w:fill="F2F2F2" w:themeFill="background1" w:themeFillShade="F2"/>
            <w:vAlign w:val="center"/>
          </w:tcPr>
          <w:p w14:paraId="1FFF7463"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620D049"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Proposal evaluation procedure</w:t>
            </w:r>
          </w:p>
        </w:tc>
        <w:tc>
          <w:tcPr>
            <w:tcW w:w="2345" w:type="pct"/>
            <w:vAlign w:val="center"/>
          </w:tcPr>
          <w:p w14:paraId="53E33D96"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See Section SC 7.</w:t>
            </w:r>
          </w:p>
        </w:tc>
      </w:tr>
      <w:tr w:rsidR="00C163F9" w:rsidRPr="00A82640" w14:paraId="2A55D02E" w14:textId="77777777" w:rsidTr="00B4462D">
        <w:trPr>
          <w:trHeight w:val="20"/>
        </w:trPr>
        <w:tc>
          <w:tcPr>
            <w:tcW w:w="466" w:type="pct"/>
            <w:shd w:val="clear" w:color="auto" w:fill="F2F2F2" w:themeFill="background1" w:themeFillShade="F2"/>
            <w:vAlign w:val="center"/>
          </w:tcPr>
          <w:p w14:paraId="5A119518"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6F919188" w14:textId="1ECEDFE9" w:rsidR="00C163F9" w:rsidRPr="00A82640" w:rsidRDefault="007358C0" w:rsidP="007358C0">
            <w:pPr>
              <w:jc w:val="left"/>
              <w:rPr>
                <w:rFonts w:ascii="Calibri Light" w:hAnsi="Calibri Light" w:cs="Calibri Light"/>
                <w:lang w:val="en-GB"/>
              </w:rPr>
            </w:pPr>
            <w:r w:rsidRPr="00A82640">
              <w:rPr>
                <w:rFonts w:ascii="Calibri Light" w:hAnsi="Calibri Light" w:cs="Calibri Light"/>
                <w:lang w:val="en-GB"/>
              </w:rPr>
              <w:t>Pricing method</w:t>
            </w:r>
            <w:r w:rsidR="00C163F9" w:rsidRPr="00A82640">
              <w:rPr>
                <w:rFonts w:ascii="Calibri Light" w:hAnsi="Calibri Light" w:cs="Calibri Light"/>
                <w:lang w:val="en-GB"/>
              </w:rPr>
              <w:t>:</w:t>
            </w:r>
          </w:p>
        </w:tc>
        <w:tc>
          <w:tcPr>
            <w:tcW w:w="2345" w:type="pct"/>
            <w:vAlign w:val="center"/>
          </w:tcPr>
          <w:p w14:paraId="3E890A1D"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Fixed prices.</w:t>
            </w:r>
          </w:p>
        </w:tc>
      </w:tr>
      <w:tr w:rsidR="00C163F9" w:rsidRPr="00A82640" w14:paraId="01AA346A" w14:textId="77777777" w:rsidTr="00B4462D">
        <w:trPr>
          <w:trHeight w:val="20"/>
        </w:trPr>
        <w:tc>
          <w:tcPr>
            <w:tcW w:w="466" w:type="pct"/>
            <w:shd w:val="clear" w:color="auto" w:fill="F2F2F2" w:themeFill="background1" w:themeFillShade="F2"/>
            <w:vAlign w:val="center"/>
          </w:tcPr>
          <w:p w14:paraId="39203FCA"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53C0260"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The method and amount of the guarantee of the validity of the proposal submitted to the Agency of Resources:</w:t>
            </w:r>
          </w:p>
        </w:tc>
        <w:tc>
          <w:tcPr>
            <w:tcW w:w="2345" w:type="pct"/>
            <w:vAlign w:val="center"/>
          </w:tcPr>
          <w:p w14:paraId="0A33D620"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CA does not require guaranteeing the validity of the offer.</w:t>
            </w:r>
          </w:p>
        </w:tc>
      </w:tr>
      <w:tr w:rsidR="00C163F9" w:rsidRPr="00A82640" w14:paraId="1C019C27" w14:textId="77777777" w:rsidTr="00B4462D">
        <w:trPr>
          <w:trHeight w:val="20"/>
        </w:trPr>
        <w:tc>
          <w:tcPr>
            <w:tcW w:w="466" w:type="pct"/>
            <w:shd w:val="clear" w:color="auto" w:fill="F2F2F2" w:themeFill="background1" w:themeFillShade="F2"/>
            <w:vAlign w:val="center"/>
          </w:tcPr>
          <w:p w14:paraId="79A96F1E"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418BCF8"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Provisions of the contract / Draft contract</w:t>
            </w:r>
          </w:p>
        </w:tc>
        <w:tc>
          <w:tcPr>
            <w:tcW w:w="2345" w:type="pct"/>
            <w:vAlign w:val="center"/>
          </w:tcPr>
          <w:p w14:paraId="74167133"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See Section SC 8.</w:t>
            </w:r>
          </w:p>
        </w:tc>
      </w:tr>
      <w:tr w:rsidR="00C163F9" w:rsidRPr="00A82640" w14:paraId="5772AB4C" w14:textId="77777777" w:rsidTr="00B4462D">
        <w:trPr>
          <w:trHeight w:val="20"/>
        </w:trPr>
        <w:tc>
          <w:tcPr>
            <w:tcW w:w="466" w:type="pct"/>
            <w:shd w:val="clear" w:color="auto" w:fill="F2F2F2" w:themeFill="background1" w:themeFillShade="F2"/>
            <w:vAlign w:val="center"/>
          </w:tcPr>
          <w:p w14:paraId="04D049EE"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45B0E70F"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Other requirements of the proposal are not specified in the GC</w:t>
            </w:r>
          </w:p>
        </w:tc>
        <w:tc>
          <w:tcPr>
            <w:tcW w:w="2345" w:type="pct"/>
            <w:vAlign w:val="center"/>
          </w:tcPr>
          <w:p w14:paraId="2E9CFBBF" w14:textId="77777777" w:rsidR="00C163F9" w:rsidRPr="00A82640" w:rsidRDefault="00C163F9" w:rsidP="007358C0">
            <w:pPr>
              <w:rPr>
                <w:rFonts w:ascii="Calibri Light" w:hAnsi="Calibri Light" w:cs="Calibri Light"/>
                <w:lang w:val="en-GB"/>
              </w:rPr>
            </w:pPr>
            <w:r w:rsidRPr="001B33D1">
              <w:rPr>
                <w:rFonts w:ascii="Calibri Light" w:hAnsi="Calibri Light" w:cs="Calibri Light"/>
                <w:b/>
                <w:lang w:val="en-GB"/>
              </w:rPr>
              <w:t xml:space="preserve">The proposal, other documents and correspondence can be submitted in Lithuanian or English. </w:t>
            </w:r>
            <w:r w:rsidRPr="001B33D1">
              <w:rPr>
                <w:rFonts w:ascii="Calibri Light" w:hAnsi="Calibri Light" w:cs="Calibri Light"/>
                <w:lang w:val="en-GB"/>
              </w:rPr>
              <w:t>If a document is submitted in a language other than that specified above, a properly certified translation into Lithuanian or English must be submitted. The translation must be confirmed by the signature of the supplier or his authorized person or the translator's signature and the seal of the translation office (if available).</w:t>
            </w:r>
          </w:p>
        </w:tc>
      </w:tr>
      <w:tr w:rsidR="00C163F9" w:rsidRPr="00A82640" w14:paraId="4AA17A41" w14:textId="77777777" w:rsidTr="00B4462D">
        <w:trPr>
          <w:trHeight w:val="20"/>
        </w:trPr>
        <w:tc>
          <w:tcPr>
            <w:tcW w:w="466" w:type="pct"/>
            <w:shd w:val="clear" w:color="auto" w:fill="F2F2F2" w:themeFill="background1" w:themeFillShade="F2"/>
            <w:vAlign w:val="center"/>
          </w:tcPr>
          <w:p w14:paraId="65226570"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739A69ED"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The decision of the procuring organization not to perform the purchase using the services of the central procuring organization:</w:t>
            </w:r>
          </w:p>
        </w:tc>
        <w:tc>
          <w:tcPr>
            <w:tcW w:w="2345" w:type="pct"/>
            <w:vAlign w:val="center"/>
          </w:tcPr>
          <w:p w14:paraId="05DEAD0D"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The procurement object cannot be purchased from a central purchasing authority.</w:t>
            </w:r>
          </w:p>
        </w:tc>
      </w:tr>
      <w:tr w:rsidR="00C163F9" w:rsidRPr="00A82640" w14:paraId="1AC325FC" w14:textId="77777777" w:rsidTr="00B4462D">
        <w:trPr>
          <w:trHeight w:val="20"/>
        </w:trPr>
        <w:tc>
          <w:tcPr>
            <w:tcW w:w="466" w:type="pct"/>
            <w:shd w:val="clear" w:color="auto" w:fill="F2F2F2" w:themeFill="background1" w:themeFillShade="F2"/>
            <w:vAlign w:val="center"/>
          </w:tcPr>
          <w:p w14:paraId="2FDBE1BC"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16FC623" w14:textId="77777777" w:rsidR="00C163F9" w:rsidRPr="00A82640" w:rsidRDefault="00C163F9" w:rsidP="007358C0">
            <w:pPr>
              <w:rPr>
                <w:rFonts w:ascii="Calibri Light" w:hAnsi="Calibri Light" w:cs="Calibri Light"/>
                <w:highlight w:val="yellow"/>
                <w:lang w:val="en-GB"/>
              </w:rPr>
            </w:pPr>
            <w:r w:rsidRPr="00A82640">
              <w:rPr>
                <w:rFonts w:ascii="Calibri Light" w:hAnsi="Calibri Light" w:cs="Calibri Light"/>
                <w:lang w:val="en-GB"/>
              </w:rPr>
              <w:t>At the time of purchase, a verification of compliance with national security interests is carried out, and the supplier will have to provide the necessary documents for such verification:</w:t>
            </w:r>
          </w:p>
        </w:tc>
        <w:tc>
          <w:tcPr>
            <w:tcW w:w="2345" w:type="pct"/>
            <w:vAlign w:val="center"/>
          </w:tcPr>
          <w:p w14:paraId="5810E236"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No.</w:t>
            </w:r>
          </w:p>
        </w:tc>
      </w:tr>
      <w:tr w:rsidR="00C163F9" w:rsidRPr="00A82640" w14:paraId="3EB68CD8" w14:textId="77777777" w:rsidTr="00B4462D">
        <w:trPr>
          <w:trHeight w:val="20"/>
        </w:trPr>
        <w:tc>
          <w:tcPr>
            <w:tcW w:w="466" w:type="pct"/>
            <w:shd w:val="clear" w:color="auto" w:fill="F2F2F2" w:themeFill="background1" w:themeFillShade="F2"/>
            <w:vAlign w:val="center"/>
          </w:tcPr>
          <w:p w14:paraId="4B94EB65"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B175A09"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The evaluation of the supplier who submitted the most economically advantageous offer (before determining the order of offers) provided for in Article 45, Part 2</w:t>
            </w:r>
            <w:r w:rsidRPr="00A82640">
              <w:rPr>
                <w:rFonts w:ascii="Calibri Light" w:hAnsi="Calibri Light" w:cs="Calibri Light"/>
                <w:vertAlign w:val="superscript"/>
                <w:lang w:val="en-GB"/>
              </w:rPr>
              <w:t>1</w:t>
            </w:r>
            <w:r w:rsidRPr="00A82640">
              <w:rPr>
                <w:rFonts w:ascii="Calibri Light" w:hAnsi="Calibri Light" w:cs="Calibri Light"/>
                <w:lang w:val="en-GB"/>
              </w:rPr>
              <w:t xml:space="preserve"> of the Public Procurement Act shall be applied:</w:t>
            </w:r>
          </w:p>
        </w:tc>
        <w:tc>
          <w:tcPr>
            <w:tcW w:w="2345" w:type="pct"/>
            <w:vAlign w:val="center"/>
          </w:tcPr>
          <w:p w14:paraId="39E5C4AA"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No.</w:t>
            </w:r>
          </w:p>
        </w:tc>
      </w:tr>
      <w:tr w:rsidR="00C163F9" w:rsidRPr="00A82640" w14:paraId="2B85554F" w14:textId="77777777" w:rsidTr="00B4462D">
        <w:trPr>
          <w:trHeight w:val="20"/>
        </w:trPr>
        <w:tc>
          <w:tcPr>
            <w:tcW w:w="466" w:type="pct"/>
            <w:shd w:val="clear" w:color="auto" w:fill="F2F2F2" w:themeFill="background1" w:themeFillShade="F2"/>
            <w:vAlign w:val="center"/>
          </w:tcPr>
          <w:p w14:paraId="7C460133"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4A8ED5A"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Documents confirming the qualification of a foreign supplier in Lithuania (documents regarding the recognition of the right of a foreign supplier) can be issued even after the final date of submission of applications or offers:</w:t>
            </w:r>
          </w:p>
        </w:tc>
        <w:tc>
          <w:tcPr>
            <w:tcW w:w="2345" w:type="pct"/>
            <w:vAlign w:val="center"/>
          </w:tcPr>
          <w:p w14:paraId="7FA657DA" w14:textId="77777777" w:rsidR="00C163F9" w:rsidRPr="00A82640" w:rsidRDefault="00C163F9" w:rsidP="007358C0">
            <w:pPr>
              <w:jc w:val="left"/>
              <w:rPr>
                <w:rFonts w:ascii="Calibri Light" w:hAnsi="Calibri Light" w:cs="Calibri Light"/>
                <w:lang w:val="en-GB"/>
              </w:rPr>
            </w:pPr>
            <w:r w:rsidRPr="00A82640">
              <w:rPr>
                <w:rFonts w:ascii="Calibri Light" w:hAnsi="Calibri Light" w:cs="Calibri Light"/>
                <w:lang w:val="en-GB"/>
              </w:rPr>
              <w:t>N/A</w:t>
            </w:r>
          </w:p>
        </w:tc>
      </w:tr>
      <w:tr w:rsidR="00C163F9" w:rsidRPr="00A82640" w14:paraId="04D5DCD0" w14:textId="77777777" w:rsidTr="00B4462D">
        <w:trPr>
          <w:trHeight w:val="20"/>
        </w:trPr>
        <w:tc>
          <w:tcPr>
            <w:tcW w:w="466" w:type="pct"/>
            <w:shd w:val="clear" w:color="auto" w:fill="F2F2F2" w:themeFill="background1" w:themeFillShade="F2"/>
            <w:vAlign w:val="center"/>
          </w:tcPr>
          <w:p w14:paraId="35268F24"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34E30F2"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Applicable environmental protection requirements and/or criteria:</w:t>
            </w:r>
          </w:p>
        </w:tc>
        <w:tc>
          <w:tcPr>
            <w:tcW w:w="2345" w:type="pct"/>
            <w:vAlign w:val="center"/>
          </w:tcPr>
          <w:p w14:paraId="09B877BA"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The description is applied of the procedure for the application of environmental protection criteria in green procurement, approved by the Minister of the Environment of the Republic of Lithuania in 28 June 2011 by order no. D1-508 "Approval of the procedure description for the application of environmental protection criteria in the course of green procurement", subsection 4.4.3.</w:t>
            </w:r>
          </w:p>
        </w:tc>
      </w:tr>
      <w:tr w:rsidR="00C163F9" w:rsidRPr="00A82640" w14:paraId="1A0E1631" w14:textId="77777777" w:rsidTr="00B4462D">
        <w:trPr>
          <w:trHeight w:val="20"/>
        </w:trPr>
        <w:tc>
          <w:tcPr>
            <w:tcW w:w="466" w:type="pct"/>
            <w:shd w:val="clear" w:color="auto" w:fill="F2F2F2" w:themeFill="background1" w:themeFillShade="F2"/>
            <w:vAlign w:val="center"/>
          </w:tcPr>
          <w:p w14:paraId="1B84BA8E"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4DF5ACC1"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Special grounds for rejection of the offer.</w:t>
            </w:r>
          </w:p>
        </w:tc>
        <w:tc>
          <w:tcPr>
            <w:tcW w:w="2345" w:type="pct"/>
            <w:tcBorders>
              <w:bottom w:val="single" w:sz="4" w:space="0" w:color="4472C4" w:themeColor="accent1"/>
            </w:tcBorders>
            <w:vAlign w:val="center"/>
          </w:tcPr>
          <w:p w14:paraId="64F159C7" w14:textId="77777777" w:rsidR="00C163F9" w:rsidRPr="00A82640" w:rsidRDefault="00C163F9" w:rsidP="007358C0">
            <w:pPr>
              <w:rPr>
                <w:rFonts w:ascii="Calibri Light" w:hAnsi="Calibri Light" w:cs="Calibri Light"/>
                <w:lang w:val="en-GB"/>
              </w:rPr>
            </w:pPr>
            <w:r w:rsidRPr="00A82640">
              <w:rPr>
                <w:rFonts w:ascii="Calibri Light" w:hAnsi="Calibri Light" w:cs="Calibri Light"/>
                <w:lang w:val="en-GB"/>
              </w:rPr>
              <w:t>N/A</w:t>
            </w:r>
          </w:p>
        </w:tc>
      </w:tr>
      <w:tr w:rsidR="00C163F9" w:rsidRPr="00A82640" w14:paraId="34045025" w14:textId="77777777" w:rsidTr="00B4462D">
        <w:trPr>
          <w:trHeight w:val="20"/>
        </w:trPr>
        <w:tc>
          <w:tcPr>
            <w:tcW w:w="466" w:type="pct"/>
            <w:shd w:val="clear" w:color="auto" w:fill="F2F2F2" w:themeFill="background1" w:themeFillShade="F2"/>
            <w:vAlign w:val="center"/>
          </w:tcPr>
          <w:p w14:paraId="297602AF" w14:textId="77777777" w:rsidR="00C163F9" w:rsidRPr="00A82640" w:rsidRDefault="00C163F9" w:rsidP="00155B7D">
            <w:pPr>
              <w:pStyle w:val="Sraopastraipa"/>
              <w:numPr>
                <w:ilvl w:val="0"/>
                <w:numId w:val="9"/>
              </w:numPr>
              <w:spacing w:line="240" w:lineRule="auto"/>
              <w:ind w:left="0" w:firstLine="0"/>
              <w:jc w:val="center"/>
              <w:rPr>
                <w:rFonts w:ascii="Calibri Light" w:hAnsi="Calibri Light" w:cs="Calibri Light"/>
                <w:lang w:val="en-GB"/>
              </w:rPr>
            </w:pPr>
          </w:p>
        </w:tc>
        <w:tc>
          <w:tcPr>
            <w:tcW w:w="2188" w:type="pct"/>
            <w:shd w:val="clear" w:color="auto" w:fill="F2F2F2" w:themeFill="background1" w:themeFillShade="F2"/>
            <w:vAlign w:val="center"/>
          </w:tcPr>
          <w:p w14:paraId="2F51C5D9" w14:textId="77777777" w:rsidR="00C163F9" w:rsidRPr="00A82640" w:rsidRDefault="00C163F9" w:rsidP="007358C0">
            <w:pPr>
              <w:rPr>
                <w:rFonts w:ascii="Calibri Light" w:hAnsi="Calibri Light" w:cs="Calibri Light"/>
                <w:lang w:val="en-GB"/>
              </w:rPr>
            </w:pPr>
            <w:r w:rsidRPr="00A82640">
              <w:rPr>
                <w:rFonts w:ascii="Calibri Light" w:hAnsi="Calibri Light" w:cs="Calibri Light"/>
                <w:bCs/>
                <w:lang w:val="en-GB"/>
              </w:rPr>
              <w:t>Market consultation</w:t>
            </w:r>
          </w:p>
        </w:tc>
        <w:tc>
          <w:tcPr>
            <w:tcW w:w="2345" w:type="pct"/>
            <w:tcBorders>
              <w:bottom w:val="single" w:sz="4" w:space="0" w:color="auto"/>
            </w:tcBorders>
            <w:vAlign w:val="center"/>
          </w:tcPr>
          <w:p w14:paraId="6F1FDA3D" w14:textId="384C5F55" w:rsidR="00C163F9" w:rsidRPr="00A82640" w:rsidRDefault="00C163F9" w:rsidP="007358C0">
            <w:pPr>
              <w:rPr>
                <w:rFonts w:ascii="Calibri Light" w:hAnsi="Calibri Light" w:cs="Calibri Light"/>
                <w:lang w:val="en-GB"/>
              </w:rPr>
            </w:pPr>
            <w:r w:rsidRPr="00A82640">
              <w:rPr>
                <w:rFonts w:ascii="Calibri Light" w:hAnsi="Calibri Light" w:cs="Calibri Light"/>
                <w:bCs/>
                <w:lang w:val="en-GB"/>
              </w:rPr>
              <w:t xml:space="preserve">Pursuant to Article 27, Paragraph 1, Item 1 of the Law on Public Procurement of the Republic of Lithuania and in order to better prepare for the purchase, before the announcement of the purchase, a market consultation was carried out by means of CVP IS (CVP IS No. </w:t>
            </w:r>
            <w:r w:rsidR="00923CB2">
              <w:rPr>
                <w:rFonts w:ascii="Calibri Light" w:hAnsi="Calibri Light" w:cs="Calibri Light"/>
                <w:bCs/>
                <w:lang w:val="en-GB"/>
              </w:rPr>
              <w:t>4422065</w:t>
            </w:r>
            <w:r w:rsidRPr="00A82640">
              <w:rPr>
                <w:rFonts w:ascii="Calibri Light" w:hAnsi="Calibri Light" w:cs="Calibri Light"/>
                <w:bCs/>
                <w:lang w:val="en-GB"/>
              </w:rPr>
              <w:t>). Publicly published information and summarized results can be consulted - the data is publicly available:</w:t>
            </w:r>
            <w:r w:rsidR="00B4462D">
              <w:rPr>
                <w:rFonts w:ascii="Calibri Light" w:hAnsi="Calibri Light" w:cs="Calibri Light"/>
                <w:bCs/>
                <w:lang w:val="en-GB"/>
              </w:rPr>
              <w:t xml:space="preserve"> </w:t>
            </w:r>
            <w:hyperlink r:id="rId8" w:history="1">
              <w:r w:rsidR="00B4462D" w:rsidRPr="000F6783">
                <w:rPr>
                  <w:rStyle w:val="Hipersaitas"/>
                  <w:rFonts w:ascii="Calibri Light" w:hAnsi="Calibri Light" w:cs="Calibri Light"/>
                  <w:bCs/>
                  <w:sz w:val="23"/>
                  <w:szCs w:val="23"/>
                  <w:lang w:val="lt-LT"/>
                </w:rPr>
                <w:t>https://viesiejipirkimai.lt/epps/pmc/listPmcContractDocuments.do?resourceId=4422065</w:t>
              </w:r>
            </w:hyperlink>
          </w:p>
        </w:tc>
      </w:tr>
    </w:tbl>
    <w:p w14:paraId="252DF52F" w14:textId="77777777" w:rsidR="00730853" w:rsidRPr="00A82640" w:rsidRDefault="00730853" w:rsidP="00730853">
      <w:pPr>
        <w:spacing w:before="60" w:after="60" w:line="120" w:lineRule="auto"/>
        <w:rPr>
          <w:rFonts w:ascii="Calibri Light" w:hAnsi="Calibri Light" w:cs="Calibri Light"/>
          <w:lang w:val="lt-LT"/>
        </w:rPr>
      </w:pPr>
    </w:p>
    <w:p w14:paraId="3709D288"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bookmarkStart w:id="0" w:name="_Toc506979273"/>
      <w:r w:rsidRPr="00A82640">
        <w:rPr>
          <w:rFonts w:ascii="Calibri Light" w:eastAsiaTheme="majorEastAsia" w:hAnsi="Calibri Light" w:cs="Calibri Light"/>
          <w:b/>
          <w:bCs/>
          <w:color w:val="8496B0" w:themeColor="text2" w:themeTint="99"/>
          <w:spacing w:val="4"/>
          <w:lang w:val="en-GB"/>
        </w:rPr>
        <w:t>INFORMATION ABOUT THE PURCHASE PARTS</w:t>
      </w:r>
    </w:p>
    <w:p w14:paraId="4DE7C2CF" w14:textId="77777777" w:rsidR="00730853" w:rsidRPr="00A82640" w:rsidRDefault="00730853" w:rsidP="00730853">
      <w:pPr>
        <w:pStyle w:val="Sraopastraipa"/>
        <w:tabs>
          <w:tab w:val="left" w:pos="284"/>
        </w:tabs>
        <w:spacing w:before="60" w:after="60" w:line="120" w:lineRule="auto"/>
        <w:ind w:left="0"/>
        <w:contextualSpacing w:val="0"/>
        <w:rPr>
          <w:rFonts w:ascii="Calibri Light" w:hAnsi="Calibri Light" w:cs="Calibri Light"/>
          <w:lang w:val="lt-LT"/>
        </w:rPr>
      </w:pPr>
    </w:p>
    <w:p w14:paraId="7CC4571C" w14:textId="77777777" w:rsidR="00C163F9" w:rsidRPr="00A82640" w:rsidRDefault="00C163F9" w:rsidP="00F34C76">
      <w:pPr>
        <w:pStyle w:val="Sraopastraipa"/>
        <w:numPr>
          <w:ilvl w:val="1"/>
          <w:numId w:val="11"/>
        </w:numPr>
        <w:tabs>
          <w:tab w:val="left" w:pos="-76"/>
          <w:tab w:val="left" w:pos="0"/>
          <w:tab w:val="left" w:pos="142"/>
        </w:tabs>
        <w:spacing w:before="60" w:after="60" w:line="240" w:lineRule="auto"/>
        <w:ind w:left="0"/>
        <w:rPr>
          <w:rFonts w:ascii="Calibri Light" w:hAnsi="Calibri Light" w:cs="Calibri Light"/>
          <w:lang w:val="en-GB"/>
        </w:rPr>
      </w:pPr>
      <w:r w:rsidRPr="00A82640">
        <w:rPr>
          <w:rFonts w:ascii="Calibri Light" w:hAnsi="Calibri Light" w:cs="Calibri Light"/>
          <w:lang w:val="en-GB"/>
        </w:rPr>
        <w:t>Information about purchase parts is provided in Table 2.</w:t>
      </w:r>
    </w:p>
    <w:p w14:paraId="134ECCDA" w14:textId="77777777" w:rsidR="00C163F9" w:rsidRPr="00A82640" w:rsidRDefault="00C163F9" w:rsidP="00C163F9">
      <w:pPr>
        <w:pStyle w:val="Sraopastraipa"/>
        <w:tabs>
          <w:tab w:val="left" w:pos="284"/>
        </w:tabs>
        <w:spacing w:before="60" w:after="60" w:line="240" w:lineRule="auto"/>
        <w:ind w:left="0"/>
        <w:rPr>
          <w:rFonts w:ascii="Calibri Light" w:hAnsi="Calibri Light" w:cs="Calibri Light"/>
          <w:lang w:val="en-GB"/>
        </w:rPr>
      </w:pPr>
    </w:p>
    <w:p w14:paraId="51158E74" w14:textId="77777777" w:rsidR="00C163F9" w:rsidRPr="00A82640" w:rsidRDefault="00C163F9" w:rsidP="00C163F9">
      <w:pPr>
        <w:pStyle w:val="Sraopastraipa"/>
        <w:spacing w:before="60" w:after="60" w:line="240" w:lineRule="auto"/>
        <w:ind w:left="0"/>
        <w:rPr>
          <w:rFonts w:ascii="Calibri Light" w:hAnsi="Calibri Light" w:cs="Calibri Light"/>
          <w:b/>
          <w:lang w:val="en-GB"/>
        </w:rPr>
      </w:pPr>
      <w:r w:rsidRPr="00A82640">
        <w:rPr>
          <w:rFonts w:ascii="Calibri Light" w:hAnsi="Calibri Light" w:cs="Calibri Light"/>
          <w:b/>
          <w:lang w:val="en-GB"/>
        </w:rPr>
        <w:t>Table 2. Information about purchase parts: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743"/>
        <w:gridCol w:w="4015"/>
        <w:gridCol w:w="5204"/>
      </w:tblGrid>
      <w:tr w:rsidR="00C163F9" w:rsidRPr="00A82640" w14:paraId="1896C28A" w14:textId="77777777" w:rsidTr="007358C0">
        <w:trPr>
          <w:trHeight w:val="241"/>
        </w:trPr>
        <w:tc>
          <w:tcPr>
            <w:tcW w:w="373" w:type="pct"/>
            <w:shd w:val="clear" w:color="auto" w:fill="F2F2F2" w:themeFill="background1" w:themeFillShade="F2"/>
            <w:vAlign w:val="center"/>
          </w:tcPr>
          <w:p w14:paraId="4306C804" w14:textId="77777777" w:rsidR="00C163F9" w:rsidRPr="00A82640" w:rsidRDefault="00C163F9" w:rsidP="007358C0">
            <w:pPr>
              <w:spacing w:after="0" w:line="240" w:lineRule="auto"/>
              <w:rPr>
                <w:rFonts w:ascii="Calibri Light" w:eastAsia="Calibri" w:hAnsi="Calibri Light" w:cs="Calibri Light"/>
                <w:b/>
                <w:lang w:val="en-GB"/>
              </w:rPr>
            </w:pPr>
            <w:r w:rsidRPr="00A82640">
              <w:rPr>
                <w:rFonts w:ascii="Calibri Light" w:eastAsia="Calibri" w:hAnsi="Calibri Light" w:cs="Calibri Light"/>
                <w:b/>
                <w:lang w:val="en-GB"/>
              </w:rPr>
              <w:t>No.</w:t>
            </w:r>
          </w:p>
        </w:tc>
        <w:tc>
          <w:tcPr>
            <w:tcW w:w="2015" w:type="pct"/>
            <w:shd w:val="clear" w:color="auto" w:fill="F2F2F2" w:themeFill="background1" w:themeFillShade="F2"/>
            <w:vAlign w:val="center"/>
          </w:tcPr>
          <w:p w14:paraId="76340D0E" w14:textId="77777777" w:rsidR="00C163F9" w:rsidRPr="00A82640" w:rsidRDefault="00C163F9" w:rsidP="007358C0">
            <w:pPr>
              <w:spacing w:after="0" w:line="240" w:lineRule="auto"/>
              <w:jc w:val="center"/>
              <w:rPr>
                <w:rFonts w:ascii="Calibri Light" w:eastAsia="Calibri" w:hAnsi="Calibri Light" w:cs="Calibri Light"/>
                <w:b/>
                <w:lang w:val="en-GB"/>
              </w:rPr>
            </w:pPr>
            <w:r w:rsidRPr="00A82640">
              <w:rPr>
                <w:rFonts w:ascii="Calibri Light" w:eastAsia="Calibri" w:hAnsi="Calibri Light" w:cs="Calibri Light"/>
                <w:b/>
                <w:lang w:val="en-GB"/>
              </w:rPr>
              <w:t>Information about purchase parts</w:t>
            </w:r>
          </w:p>
        </w:tc>
        <w:tc>
          <w:tcPr>
            <w:tcW w:w="2612" w:type="pct"/>
            <w:shd w:val="clear" w:color="auto" w:fill="F2F2F2" w:themeFill="background1" w:themeFillShade="F2"/>
            <w:vAlign w:val="center"/>
          </w:tcPr>
          <w:p w14:paraId="45E5B67D" w14:textId="77777777" w:rsidR="00C163F9" w:rsidRPr="00A82640" w:rsidRDefault="00C163F9" w:rsidP="007358C0">
            <w:pPr>
              <w:spacing w:after="0" w:line="240" w:lineRule="auto"/>
              <w:jc w:val="center"/>
              <w:rPr>
                <w:rFonts w:ascii="Calibri Light" w:eastAsia="Calibri" w:hAnsi="Calibri Light" w:cs="Calibri Light"/>
                <w:b/>
                <w:lang w:val="en-GB"/>
              </w:rPr>
            </w:pPr>
            <w:r w:rsidRPr="00A82640">
              <w:rPr>
                <w:rFonts w:ascii="Calibri Light" w:eastAsia="Calibri" w:hAnsi="Calibri Light" w:cs="Calibri Light"/>
                <w:b/>
                <w:lang w:val="en-GB"/>
              </w:rPr>
              <w:t>The specified value</w:t>
            </w:r>
          </w:p>
        </w:tc>
      </w:tr>
      <w:tr w:rsidR="00C163F9" w:rsidRPr="00A82640" w14:paraId="25A7053A" w14:textId="77777777" w:rsidTr="007358C0">
        <w:trPr>
          <w:trHeight w:val="257"/>
        </w:trPr>
        <w:tc>
          <w:tcPr>
            <w:tcW w:w="373" w:type="pct"/>
            <w:shd w:val="clear" w:color="auto" w:fill="F2F2F2" w:themeFill="background1" w:themeFillShade="F2"/>
            <w:vAlign w:val="center"/>
          </w:tcPr>
          <w:p w14:paraId="6AB1D589"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vAlign w:val="center"/>
          </w:tcPr>
          <w:p w14:paraId="4359EBD2"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The purchase is divided into parts.</w:t>
            </w:r>
          </w:p>
        </w:tc>
        <w:tc>
          <w:tcPr>
            <w:tcW w:w="2612" w:type="pct"/>
            <w:shd w:val="clear" w:color="auto" w:fill="auto"/>
            <w:vAlign w:val="center"/>
          </w:tcPr>
          <w:p w14:paraId="6BB8A536"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Undividable. The information is specified in point 2.1.2 of the table.</w:t>
            </w:r>
          </w:p>
        </w:tc>
      </w:tr>
      <w:tr w:rsidR="00C163F9" w:rsidRPr="00A82640" w14:paraId="0AA2EEA3" w14:textId="77777777" w:rsidTr="007358C0">
        <w:trPr>
          <w:trHeight w:val="257"/>
        </w:trPr>
        <w:tc>
          <w:tcPr>
            <w:tcW w:w="373" w:type="pct"/>
            <w:shd w:val="clear" w:color="auto" w:fill="F2F2F2" w:themeFill="background1" w:themeFillShade="F2"/>
            <w:vAlign w:val="center"/>
          </w:tcPr>
          <w:p w14:paraId="1380383F"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vAlign w:val="center"/>
          </w:tcPr>
          <w:p w14:paraId="38FA88E0"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Justification for not dividing the procurement object and other reasonable circumstances that make it inappropriate to divide the procurement object into parts.</w:t>
            </w:r>
          </w:p>
        </w:tc>
        <w:tc>
          <w:tcPr>
            <w:tcW w:w="2612" w:type="pct"/>
            <w:shd w:val="clear" w:color="auto" w:fill="auto"/>
            <w:vAlign w:val="center"/>
          </w:tcPr>
          <w:p w14:paraId="7E61D7DB"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The object of purchase is quantitatively undivided (1 item of goods is purchased).</w:t>
            </w:r>
          </w:p>
        </w:tc>
      </w:tr>
      <w:tr w:rsidR="00C163F9" w:rsidRPr="00A82640" w14:paraId="442F171F" w14:textId="77777777" w:rsidTr="007358C0">
        <w:trPr>
          <w:trHeight w:val="257"/>
        </w:trPr>
        <w:tc>
          <w:tcPr>
            <w:tcW w:w="373" w:type="pct"/>
            <w:shd w:val="clear" w:color="auto" w:fill="F2F2F2" w:themeFill="background1" w:themeFillShade="F2"/>
            <w:vAlign w:val="center"/>
          </w:tcPr>
          <w:p w14:paraId="27A9A348"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vAlign w:val="center"/>
          </w:tcPr>
          <w:p w14:paraId="31E9C03F"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Purchase parts</w:t>
            </w:r>
          </w:p>
        </w:tc>
        <w:tc>
          <w:tcPr>
            <w:tcW w:w="2612" w:type="pct"/>
            <w:shd w:val="clear" w:color="auto" w:fill="auto"/>
            <w:vAlign w:val="center"/>
          </w:tcPr>
          <w:p w14:paraId="6F81087A"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Not applicable. The purchase is not divided into parts.</w:t>
            </w:r>
          </w:p>
        </w:tc>
      </w:tr>
      <w:tr w:rsidR="00C163F9" w:rsidRPr="00A82640" w14:paraId="6423A402" w14:textId="77777777" w:rsidTr="007358C0">
        <w:trPr>
          <w:trHeight w:val="257"/>
        </w:trPr>
        <w:tc>
          <w:tcPr>
            <w:tcW w:w="373" w:type="pct"/>
            <w:shd w:val="clear" w:color="auto" w:fill="F2F2F2" w:themeFill="background1" w:themeFillShade="F2"/>
            <w:vAlign w:val="center"/>
          </w:tcPr>
          <w:p w14:paraId="5D96E231"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tcPr>
          <w:p w14:paraId="00705B27"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The same supplier may submit a bid for several parts of the procurement object.</w:t>
            </w:r>
          </w:p>
        </w:tc>
        <w:tc>
          <w:tcPr>
            <w:tcW w:w="2612" w:type="pct"/>
            <w:shd w:val="clear" w:color="auto" w:fill="auto"/>
            <w:vAlign w:val="center"/>
          </w:tcPr>
          <w:p w14:paraId="7165A97A"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Not applicable. The purchase is not divided into parts.</w:t>
            </w:r>
          </w:p>
        </w:tc>
      </w:tr>
      <w:tr w:rsidR="00C163F9" w:rsidRPr="00A82640" w14:paraId="72234A75" w14:textId="77777777" w:rsidTr="007358C0">
        <w:trPr>
          <w:trHeight w:val="257"/>
        </w:trPr>
        <w:tc>
          <w:tcPr>
            <w:tcW w:w="373" w:type="pct"/>
            <w:shd w:val="clear" w:color="auto" w:fill="F2F2F2" w:themeFill="background1" w:themeFillShade="F2"/>
            <w:vAlign w:val="center"/>
          </w:tcPr>
          <w:p w14:paraId="4657BB51"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tcPr>
          <w:p w14:paraId="2EB9DD0E"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The maximum number of parts of the procurement object, due to which the same supplier can be determined as the winner, and the criteria or rules that are applied to determine which parts of the procurement object the supplier won, if, according to the results of the bid evaluation, the same supplier should receive more than the set maximum number of parts of the procurement object.</w:t>
            </w:r>
          </w:p>
        </w:tc>
        <w:tc>
          <w:tcPr>
            <w:tcW w:w="2612" w:type="pct"/>
            <w:shd w:val="clear" w:color="auto" w:fill="auto"/>
            <w:vAlign w:val="center"/>
          </w:tcPr>
          <w:p w14:paraId="2B6238A1"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Not applicable. The purchase is not divided into parts.</w:t>
            </w:r>
          </w:p>
        </w:tc>
      </w:tr>
      <w:tr w:rsidR="00C163F9" w:rsidRPr="00A82640" w14:paraId="1018656D" w14:textId="77777777" w:rsidTr="007358C0">
        <w:trPr>
          <w:trHeight w:val="257"/>
        </w:trPr>
        <w:tc>
          <w:tcPr>
            <w:tcW w:w="373" w:type="pct"/>
            <w:shd w:val="clear" w:color="auto" w:fill="F2F2F2" w:themeFill="background1" w:themeFillShade="F2"/>
            <w:vAlign w:val="center"/>
          </w:tcPr>
          <w:p w14:paraId="4EEC5FC4" w14:textId="77777777" w:rsidR="00C163F9" w:rsidRPr="00A82640" w:rsidRDefault="00C163F9" w:rsidP="007358C0">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015" w:type="pct"/>
            <w:shd w:val="clear" w:color="auto" w:fill="F2F2F2" w:themeFill="background1" w:themeFillShade="F2"/>
          </w:tcPr>
          <w:p w14:paraId="5D22C661" w14:textId="77777777" w:rsidR="00C163F9" w:rsidRPr="00A82640" w:rsidRDefault="00C163F9" w:rsidP="007358C0">
            <w:pPr>
              <w:spacing w:after="0" w:line="240" w:lineRule="auto"/>
              <w:rPr>
                <w:rFonts w:ascii="Calibri Light" w:eastAsia="Calibri" w:hAnsi="Calibri Light" w:cs="Calibri Light"/>
                <w:lang w:val="en-GB"/>
              </w:rPr>
            </w:pPr>
            <w:r w:rsidRPr="00A82640">
              <w:rPr>
                <w:rFonts w:ascii="Calibri Light" w:eastAsia="Calibri" w:hAnsi="Calibri Light" w:cs="Calibri Light"/>
                <w:lang w:val="en-GB"/>
              </w:rPr>
              <w:t>Does the Contracting Authority reserve the right to decide to enter into a single procurement contract for the parts of the procurement specified by it or their groups, for which the same supplier can be determined as the winner according to the procurement documents.</w:t>
            </w:r>
          </w:p>
        </w:tc>
        <w:tc>
          <w:tcPr>
            <w:tcW w:w="2612" w:type="pct"/>
            <w:shd w:val="clear" w:color="auto" w:fill="auto"/>
            <w:vAlign w:val="center"/>
          </w:tcPr>
          <w:p w14:paraId="1A2171D3" w14:textId="77777777" w:rsidR="00C163F9" w:rsidRPr="00A82640" w:rsidRDefault="00C163F9" w:rsidP="007358C0">
            <w:pPr>
              <w:spacing w:after="0" w:line="240" w:lineRule="auto"/>
              <w:rPr>
                <w:rFonts w:ascii="Calibri Light" w:eastAsia="Calibri" w:hAnsi="Calibri Light" w:cs="Calibri Light"/>
                <w:iCs/>
                <w:lang w:val="en-GB"/>
              </w:rPr>
            </w:pPr>
            <w:r w:rsidRPr="00A82640">
              <w:rPr>
                <w:rFonts w:ascii="Calibri Light" w:eastAsia="Calibri" w:hAnsi="Calibri Light" w:cs="Calibri Light"/>
                <w:iCs/>
                <w:lang w:val="en-GB"/>
              </w:rPr>
              <w:t>Not applicable. The purchase is not divided into parts.</w:t>
            </w:r>
          </w:p>
        </w:tc>
      </w:tr>
    </w:tbl>
    <w:p w14:paraId="0F992AF8"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p w14:paraId="44EC599A"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r w:rsidRPr="00A82640">
        <w:rPr>
          <w:rFonts w:ascii="Calibri Light" w:eastAsiaTheme="majorEastAsia" w:hAnsi="Calibri Light" w:cs="Calibri Light"/>
          <w:b/>
          <w:bCs/>
          <w:color w:val="8496B0" w:themeColor="text2" w:themeTint="99"/>
          <w:spacing w:val="4"/>
          <w:lang w:val="en-GB"/>
        </w:rPr>
        <w:lastRenderedPageBreak/>
        <w:t>GROUNDS FOR REMOVAL OF SUPPLIERS</w:t>
      </w:r>
    </w:p>
    <w:p w14:paraId="0D9C86D8"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bookmarkEnd w:id="0"/>
    <w:p w14:paraId="6A770A35" w14:textId="368895BE" w:rsidR="00606221" w:rsidRPr="007C79D4" w:rsidRDefault="00606221" w:rsidP="00F34C76">
      <w:pPr>
        <w:pStyle w:val="Sraopastraipa"/>
        <w:numPr>
          <w:ilvl w:val="1"/>
          <w:numId w:val="14"/>
        </w:numPr>
        <w:tabs>
          <w:tab w:val="left" w:pos="284"/>
        </w:tabs>
        <w:spacing w:before="60" w:after="60" w:line="240" w:lineRule="auto"/>
        <w:rPr>
          <w:rFonts w:ascii="Calibri Light" w:hAnsi="Calibri Light" w:cs="Calibri Light"/>
          <w:lang w:val="lt-LT"/>
        </w:rPr>
      </w:pPr>
      <w:r w:rsidRPr="007C79D4">
        <w:rPr>
          <w:rFonts w:ascii="Calibri Light" w:eastAsia="Calibri Light" w:hAnsi="Calibri Light" w:cs="Calibri Light"/>
          <w:lang w:bidi="en-US"/>
        </w:rPr>
        <w:t>The supplier must not have any of the grounds for exclusion set out in Table 3. For each economic operator (supplier, joint activity partners [if the tender is submitted by a group of economic operators] and/or other economic operators [if their capacities are relied upon]) and sub-suppliers [if the procurement documents individually impose such requirements on them], a duly completed and signed ESPD (see 5 RA PD ESPD) and a Supplier's Declaration (document “Supplier's Declaration 7 RA PD”) must be submitted separately by those economic operators.</w:t>
      </w:r>
    </w:p>
    <w:p w14:paraId="3C58EA70" w14:textId="77777777" w:rsidR="00C163F9" w:rsidRPr="00A82640" w:rsidRDefault="00C163F9" w:rsidP="00C163F9">
      <w:pPr>
        <w:spacing w:before="60" w:after="60" w:line="240" w:lineRule="auto"/>
        <w:rPr>
          <w:rFonts w:ascii="Calibri Light" w:hAnsi="Calibri Light" w:cs="Calibri Light"/>
          <w:b/>
          <w:lang w:val="en-GB"/>
        </w:rPr>
      </w:pPr>
    </w:p>
    <w:p w14:paraId="1F845621" w14:textId="29EB82B1" w:rsidR="00BE108D" w:rsidRPr="003725BB" w:rsidRDefault="00C163F9" w:rsidP="00BE108D">
      <w:pPr>
        <w:spacing w:before="60" w:after="60" w:line="240" w:lineRule="auto"/>
        <w:rPr>
          <w:rFonts w:ascii="Calibri Light" w:hAnsi="Calibri Light" w:cs="Calibri Light"/>
          <w:b/>
          <w:lang w:val="en-GB"/>
        </w:rPr>
      </w:pPr>
      <w:r w:rsidRPr="00A82640">
        <w:rPr>
          <w:rFonts w:ascii="Calibri Light" w:hAnsi="Calibri Light" w:cs="Calibri Light"/>
          <w:b/>
          <w:lang w:val="en-GB"/>
        </w:rPr>
        <w:t xml:space="preserve">Table 3. </w:t>
      </w:r>
      <w:r w:rsidR="00D853E1" w:rsidRPr="00D853E1">
        <w:rPr>
          <w:rFonts w:ascii="Calibri Light" w:hAnsi="Calibri Light" w:cs="Calibri Light"/>
          <w:b/>
          <w:lang w:val="en-GB"/>
        </w:rPr>
        <w:t>Grounds for excluding a Supplier:</w:t>
      </w:r>
    </w:p>
    <w:tbl>
      <w:tblPr>
        <w:tblW w:w="4978" w:type="pct"/>
        <w:tblCellMar>
          <w:left w:w="10" w:type="dxa"/>
          <w:right w:w="10" w:type="dxa"/>
        </w:tblCellMar>
        <w:tblLook w:val="04A0" w:firstRow="1" w:lastRow="0" w:firstColumn="1" w:lastColumn="0" w:noHBand="0" w:noVBand="1"/>
      </w:tblPr>
      <w:tblGrid>
        <w:gridCol w:w="873"/>
        <w:gridCol w:w="3247"/>
        <w:gridCol w:w="1793"/>
        <w:gridCol w:w="4005"/>
      </w:tblGrid>
      <w:tr w:rsidR="00BE108D" w14:paraId="41B083C5"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E8FC31" w14:textId="77777777" w:rsidR="00BE108D" w:rsidRDefault="00BE108D">
            <w:pPr>
              <w:pStyle w:val="Betarp"/>
              <w:spacing w:line="252" w:lineRule="auto"/>
              <w:ind w:left="32"/>
              <w:jc w:val="center"/>
              <w:rPr>
                <w:rFonts w:ascii="Calibri Light" w:hAnsi="Calibri Light" w:cs="Calibri Light"/>
                <w:b/>
                <w:bCs/>
                <w:sz w:val="18"/>
                <w:szCs w:val="18"/>
                <w:lang w:val="lt-LT"/>
              </w:rPr>
            </w:pPr>
            <w:proofErr w:type="spellStart"/>
            <w:r>
              <w:rPr>
                <w:rFonts w:ascii="Calibri Light" w:eastAsia="Calibri Light" w:hAnsi="Calibri Light" w:cs="Calibri Light"/>
                <w:b/>
                <w:sz w:val="18"/>
                <w:szCs w:val="18"/>
                <w:lang w:bidi="en-US"/>
              </w:rPr>
              <w:t>Eil</w:t>
            </w:r>
            <w:proofErr w:type="spellEnd"/>
            <w:r>
              <w:rPr>
                <w:rFonts w:ascii="Calibri Light" w:eastAsia="Calibri Light" w:hAnsi="Calibri Light" w:cs="Calibri Light"/>
                <w:b/>
                <w:sz w:val="18"/>
                <w:szCs w:val="18"/>
                <w:lang w:bidi="en-US"/>
              </w:rPr>
              <w:t>. No</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F1FB33A" w14:textId="77777777" w:rsidR="00BE108D" w:rsidRDefault="00BE108D">
            <w:pPr>
              <w:pStyle w:val="Betarp"/>
              <w:spacing w:line="252" w:lineRule="auto"/>
              <w:jc w:val="center"/>
              <w:rPr>
                <w:rFonts w:ascii="Calibri Light" w:hAnsi="Calibri Light" w:cs="Calibri Light"/>
                <w:bCs/>
                <w:sz w:val="18"/>
                <w:szCs w:val="18"/>
                <w:lang w:val="lt-LT"/>
              </w:rPr>
            </w:pPr>
            <w:r>
              <w:rPr>
                <w:rFonts w:ascii="Calibri Light" w:eastAsia="Calibri Light" w:hAnsi="Calibri Light" w:cs="Calibri Light"/>
                <w:b/>
                <w:sz w:val="18"/>
                <w:szCs w:val="18"/>
                <w:lang w:bidi="en-US"/>
              </w:rPr>
              <w:t>Grounds for excluding a Supplier</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E2B8039" w14:textId="77777777" w:rsidR="00BE108D" w:rsidRDefault="00BE108D">
            <w:pPr>
              <w:pStyle w:val="Betarp"/>
              <w:spacing w:line="252" w:lineRule="auto"/>
              <w:jc w:val="center"/>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 xml:space="preserve">Article, paragraph, clause of LPP and part of the ESPD form to complete </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E307D7" w14:textId="77777777" w:rsidR="00BE108D" w:rsidRDefault="00BE108D">
            <w:pPr>
              <w:pStyle w:val="Betarp"/>
              <w:spacing w:line="252" w:lineRule="auto"/>
              <w:jc w:val="center"/>
              <w:rPr>
                <w:rFonts w:ascii="Calibri Light" w:hAnsi="Calibri Light" w:cs="Calibri Light"/>
                <w:bCs/>
                <w:iCs/>
                <w:sz w:val="18"/>
                <w:szCs w:val="18"/>
                <w:lang w:val="lt-LT"/>
              </w:rPr>
            </w:pPr>
            <w:r>
              <w:rPr>
                <w:rFonts w:ascii="Calibri Light" w:eastAsia="Calibri Light" w:hAnsi="Calibri Light" w:cs="Calibri Light"/>
                <w:b/>
                <w:sz w:val="18"/>
                <w:szCs w:val="18"/>
                <w:lang w:bidi="en-US"/>
              </w:rPr>
              <w:t>Documents proving the absence of grounds for exclusion</w:t>
            </w:r>
          </w:p>
        </w:tc>
      </w:tr>
      <w:tr w:rsidR="00BE108D" w14:paraId="55007821"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BED0A" w14:textId="654DCCEB" w:rsidR="00BE108D" w:rsidRDefault="00F04819">
            <w:pPr>
              <w:rPr>
                <w:rFonts w:ascii="Calibri Light" w:hAnsi="Calibri Light" w:cs="Calibri Light"/>
                <w:bCs/>
                <w:iCs/>
                <w:sz w:val="18"/>
                <w:szCs w:val="18"/>
                <w:lang w:val="lt-LT"/>
              </w:rPr>
            </w:pPr>
            <w:r>
              <w:rPr>
                <w:rFonts w:ascii="Calibri Light" w:hAnsi="Calibri Light" w:cs="Calibri Light"/>
                <w:bCs/>
                <w:iCs/>
                <w:sz w:val="18"/>
                <w:szCs w:val="18"/>
                <w:lang w:val="lt-LT"/>
              </w:rPr>
              <w:t>3.1.1.</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1759E"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The Supplier or its responsible person referred to in Article 46(2)(2) of the LPP has been convicted of the following offence:</w:t>
            </w:r>
          </w:p>
          <w:p w14:paraId="788A1832"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1) participation in a criminal association, its formation or being in charge thereof;</w:t>
            </w:r>
          </w:p>
          <w:p w14:paraId="64CF2249"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2) bribery, trading in influence, graft;</w:t>
            </w:r>
          </w:p>
          <w:p w14:paraId="7963288D"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C17A7D9"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4) criminal bankruptcy;</w:t>
            </w:r>
          </w:p>
          <w:p w14:paraId="628F2F22"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5) terrorist crime and crime linked to terrorist activities;</w:t>
            </w:r>
          </w:p>
          <w:p w14:paraId="2A101C92"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6) laundering of property as proceeds from crime;</w:t>
            </w:r>
          </w:p>
          <w:p w14:paraId="4724D21F"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7) trafficking in human beings, purchase or sale of a child;</w:t>
            </w:r>
          </w:p>
          <w:p w14:paraId="6A9DDB3B"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(8) a crime committed by a Supplier of another state, as defined in the legal acts </w:t>
            </w:r>
            <w:r>
              <w:rPr>
                <w:rFonts w:ascii="Calibri Light" w:eastAsia="Calibri Light" w:hAnsi="Calibri Light" w:cs="Calibri Light"/>
                <w:sz w:val="18"/>
                <w:szCs w:val="18"/>
                <w:lang w:bidi="en-US"/>
              </w:rPr>
              <w:lastRenderedPageBreak/>
              <w:t>of other states implementing the European Union legal acts listed in Article 57(1) of Directive 2014/24/EU.</w:t>
            </w:r>
          </w:p>
          <w:p w14:paraId="44F05CD2" w14:textId="77777777" w:rsidR="00BE108D" w:rsidRDefault="00BE108D">
            <w:pPr>
              <w:pStyle w:val="Betarp"/>
              <w:spacing w:line="252" w:lineRule="auto"/>
              <w:rPr>
                <w:rFonts w:ascii="Calibri Light" w:hAnsi="Calibri Light" w:cs="Calibri Light"/>
                <w:b/>
                <w:bCs/>
                <w:sz w:val="18"/>
                <w:szCs w:val="18"/>
                <w:lang w:val="lt-LT"/>
              </w:rPr>
            </w:pPr>
          </w:p>
          <w:p w14:paraId="5425BDD4"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The Supplier or the person responsible for the Supplier shall be deemed to have been convicted of the offence referred to above where:</w:t>
            </w:r>
          </w:p>
          <w:p w14:paraId="46F04A2D"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 xml:space="preserve">1) the Supplier, who is a natural person, has been the subject of a criminal conviction handed down and </w:t>
            </w:r>
            <w:proofErr w:type="spellStart"/>
            <w:r>
              <w:rPr>
                <w:rFonts w:ascii="Calibri Light" w:eastAsia="Calibri Light" w:hAnsi="Calibri Light" w:cs="Calibri Light"/>
                <w:sz w:val="18"/>
                <w:szCs w:val="18"/>
                <w:lang w:bidi="en-US"/>
              </w:rPr>
              <w:t>finalised</w:t>
            </w:r>
            <w:proofErr w:type="spellEnd"/>
            <w:r>
              <w:rPr>
                <w:rFonts w:ascii="Calibri Light" w:eastAsia="Calibri Light" w:hAnsi="Calibri Light" w:cs="Calibri Light"/>
                <w:sz w:val="18"/>
                <w:szCs w:val="18"/>
                <w:lang w:bidi="en-US"/>
              </w:rPr>
              <w:t xml:space="preserve"> within the last 5 years and has an unspent or unspent criminal record;</w:t>
            </w:r>
          </w:p>
          <w:p w14:paraId="0B5A8A3A"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 xml:space="preserve">2) the manager, other member of the management or supervisory body, or other person(s) having the right to represent or control the supplier, to take a decision on its behalf, to enter into a transaction, or the person(s) </w:t>
            </w:r>
            <w:proofErr w:type="spellStart"/>
            <w:r>
              <w:rPr>
                <w:rFonts w:ascii="Calibri Light" w:eastAsia="Calibri Light" w:hAnsi="Calibri Light" w:cs="Calibri Light"/>
                <w:sz w:val="18"/>
                <w:szCs w:val="18"/>
                <w:lang w:bidi="en-US"/>
              </w:rPr>
              <w:t>authorised</w:t>
            </w:r>
            <w:proofErr w:type="spellEnd"/>
            <w:r>
              <w:rPr>
                <w:rFonts w:ascii="Calibri Light" w:eastAsia="Calibri Light" w:hAnsi="Calibri Light" w:cs="Calibri Light"/>
                <w:sz w:val="18"/>
                <w:szCs w:val="18"/>
                <w:lang w:bidi="en-US"/>
              </w:rPr>
              <w:t xml:space="preserve"> to draw up and sign the supplier's financial accounting documents of the supplier, who is a legal person, another </w:t>
            </w:r>
            <w:proofErr w:type="spellStart"/>
            <w:r>
              <w:rPr>
                <w:rFonts w:ascii="Calibri Light" w:eastAsia="Calibri Light" w:hAnsi="Calibri Light" w:cs="Calibri Light"/>
                <w:sz w:val="18"/>
                <w:szCs w:val="18"/>
                <w:lang w:bidi="en-US"/>
              </w:rPr>
              <w:t>organisation</w:t>
            </w:r>
            <w:proofErr w:type="spellEnd"/>
            <w:r>
              <w:rPr>
                <w:rFonts w:ascii="Calibri Light" w:eastAsia="Calibri Light" w:hAnsi="Calibri Light" w:cs="Calibri Light"/>
                <w:sz w:val="18"/>
                <w:szCs w:val="18"/>
                <w:lang w:bidi="en-US"/>
              </w:rPr>
              <w:t xml:space="preserve"> or a structural subdivision of the supplier, has, within the last 5 years, been convicted and has a final judgment of conviction and has an unspent conviction;</w:t>
            </w:r>
          </w:p>
          <w:p w14:paraId="2B75796F"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3) the Supplier, which is a legal person, another </w:t>
            </w:r>
            <w:proofErr w:type="spellStart"/>
            <w:r>
              <w:rPr>
                <w:rFonts w:ascii="Calibri Light" w:eastAsia="Calibri Light" w:hAnsi="Calibri Light" w:cs="Calibri Light"/>
                <w:sz w:val="18"/>
                <w:szCs w:val="18"/>
                <w:lang w:bidi="en-US"/>
              </w:rPr>
              <w:t>organisation</w:t>
            </w:r>
            <w:proofErr w:type="spellEnd"/>
            <w:r>
              <w:rPr>
                <w:rFonts w:ascii="Calibri Light" w:eastAsia="Calibri Light" w:hAnsi="Calibri Light" w:cs="Calibri Light"/>
                <w:sz w:val="18"/>
                <w:szCs w:val="18"/>
                <w:lang w:bidi="en-US"/>
              </w:rPr>
              <w:t xml:space="preserve"> or a structural subdivision thereof, has been the subject of a conviction by a court or, in the case of Article 46(3) of the LPP, of a final administrative decision which has been handed down and has entered into force within the last 5 years, provided that such a decision is taken in accordance with the legal provisions of the Supplier’s national law.</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712A"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lastRenderedPageBreak/>
              <w:t>Article 46(1) of the LPP</w:t>
            </w:r>
          </w:p>
          <w:p w14:paraId="75C229ED" w14:textId="77777777" w:rsidR="00BE108D" w:rsidRDefault="00BE108D">
            <w:pPr>
              <w:pStyle w:val="Betarp"/>
              <w:spacing w:line="252" w:lineRule="auto"/>
              <w:rPr>
                <w:rFonts w:ascii="Calibri Light" w:eastAsia="Yu Mincho" w:hAnsi="Calibri Light" w:cs="Calibri Light"/>
                <w:sz w:val="18"/>
                <w:szCs w:val="18"/>
                <w:lang w:val="lt-LT"/>
              </w:rPr>
            </w:pPr>
          </w:p>
          <w:p w14:paraId="34CF68DA"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A1-A6 of the ESPD</w:t>
            </w:r>
          </w:p>
          <w:p w14:paraId="13F64180" w14:textId="77777777" w:rsidR="00BE108D" w:rsidRDefault="00BE108D">
            <w:pPr>
              <w:pStyle w:val="Betarp"/>
              <w:spacing w:line="252" w:lineRule="auto"/>
              <w:rPr>
                <w:rFonts w:ascii="Calibri Light" w:eastAsia="Yu Mincho" w:hAnsi="Calibri Light" w:cs="Calibri Light"/>
                <w:sz w:val="18"/>
                <w:szCs w:val="18"/>
                <w:lang w:val="lt-LT"/>
              </w:rPr>
            </w:pPr>
          </w:p>
          <w:p w14:paraId="693B77DB"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D1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1FAC8"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Entities established in Lithuania are required to provide:</w:t>
            </w:r>
          </w:p>
          <w:p w14:paraId="14AE858E"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an extract from a court decision, or</w:t>
            </w:r>
          </w:p>
          <w:p w14:paraId="06464339"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 certificate from the Information Technology and Communications Department under the Ministry of the Interior of the Republic of Lithuania, or</w:t>
            </w:r>
          </w:p>
          <w:p w14:paraId="508DA2BE"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 document issued by the State Enterprise Centre of Registers in accordance with the procedure established by the Government of the Republic of Lithuania, confirming the joint data processed by the competent authorities.</w:t>
            </w:r>
          </w:p>
          <w:p w14:paraId="64A94656" w14:textId="77777777" w:rsidR="00BE108D" w:rsidRDefault="00BE108D">
            <w:pPr>
              <w:pStyle w:val="Betarp"/>
              <w:spacing w:line="252" w:lineRule="auto"/>
              <w:rPr>
                <w:rFonts w:ascii="Calibri Light" w:hAnsi="Calibri Light" w:cs="Calibri Light"/>
                <w:sz w:val="18"/>
                <w:szCs w:val="18"/>
                <w:lang w:val="lt-LT"/>
              </w:rPr>
            </w:pPr>
          </w:p>
          <w:p w14:paraId="4CFC3FFC"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Entities established outside Lithuania are required to provide:</w:t>
            </w:r>
          </w:p>
          <w:p w14:paraId="042F9239"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 document from the relevant foreign authority</w:t>
            </w:r>
            <w:r>
              <w:rPr>
                <w:rStyle w:val="Puslapioinaosnuoroda"/>
                <w:rFonts w:ascii="Calibri Light" w:eastAsia="Calibri Light" w:hAnsi="Calibri Light" w:cs="Calibri Light"/>
                <w:sz w:val="18"/>
                <w:szCs w:val="18"/>
                <w:lang w:bidi="en-US"/>
              </w:rPr>
              <w:footnoteReference w:id="1"/>
            </w:r>
            <w:r>
              <w:rPr>
                <w:rFonts w:ascii="Calibri Light" w:eastAsia="Calibri Light" w:hAnsi="Calibri Light" w:cs="Calibri Light"/>
                <w:sz w:val="18"/>
                <w:szCs w:val="18"/>
                <w:lang w:bidi="en-US"/>
              </w:rPr>
              <w:t>.</w:t>
            </w:r>
          </w:p>
          <w:p w14:paraId="300948DC" w14:textId="77777777" w:rsidR="00BE108D" w:rsidRDefault="00BE108D">
            <w:pPr>
              <w:pStyle w:val="Betarp"/>
              <w:spacing w:line="252" w:lineRule="auto"/>
              <w:rPr>
                <w:rFonts w:ascii="Calibri Light" w:hAnsi="Calibri Light" w:cs="Calibri Light"/>
                <w:sz w:val="18"/>
                <w:szCs w:val="18"/>
                <w:lang w:val="lt-LT"/>
              </w:rPr>
            </w:pPr>
          </w:p>
          <w:p w14:paraId="6F3CE394" w14:textId="77777777" w:rsidR="00BE108D" w:rsidRDefault="00BE108D">
            <w:pPr>
              <w:pStyle w:val="Betarp"/>
              <w:spacing w:line="252" w:lineRule="auto"/>
              <w:rPr>
                <w:rFonts w:ascii="Calibri Light" w:hAnsi="Calibri Light" w:cs="Calibri Light"/>
                <w:color w:val="7030A0"/>
                <w:sz w:val="18"/>
                <w:szCs w:val="18"/>
                <w:lang w:val="lt-LT"/>
              </w:rPr>
            </w:pPr>
            <w:r>
              <w:rPr>
                <w:rFonts w:ascii="Calibri Light" w:eastAsia="Calibri Light" w:hAnsi="Calibri Light" w:cs="Calibri Light"/>
                <w:sz w:val="18"/>
                <w:szCs w:val="18"/>
                <w:lang w:bidi="en-US"/>
              </w:rPr>
              <w:t xml:space="preserve">The documents referred to above must be issued not earlier than 180 days before </w:t>
            </w:r>
            <w:r>
              <w:rPr>
                <w:rFonts w:ascii="Calibri Light" w:eastAsia="Times New Roman" w:hAnsi="Calibri Light" w:cs="Calibri Light"/>
                <w:i/>
                <w:sz w:val="18"/>
                <w:szCs w:val="18"/>
                <w:lang w:bidi="en-US"/>
              </w:rPr>
              <w:t xml:space="preserve">the date on which the supplier will have to provide, at the request of the contracting authority, the documents proving the absence of grounds for </w:t>
            </w:r>
            <w:r>
              <w:rPr>
                <w:rFonts w:ascii="Calibri Light" w:eastAsia="Times New Roman" w:hAnsi="Calibri Light" w:cs="Calibri Light"/>
                <w:sz w:val="18"/>
                <w:szCs w:val="18"/>
                <w:lang w:bidi="en-US"/>
              </w:rPr>
              <w:t xml:space="preserve">exclusion. </w:t>
            </w:r>
          </w:p>
          <w:p w14:paraId="0DF3A5CC" w14:textId="77777777" w:rsidR="00BE108D" w:rsidRDefault="00BE108D">
            <w:pPr>
              <w:pStyle w:val="Betarp"/>
              <w:spacing w:line="252" w:lineRule="auto"/>
              <w:rPr>
                <w:rFonts w:ascii="Calibri Light" w:hAnsi="Calibri Light" w:cs="Calibri Light"/>
                <w:b/>
                <w:bCs/>
                <w:sz w:val="18"/>
                <w:szCs w:val="18"/>
                <w:lang w:val="lt-LT"/>
              </w:rPr>
            </w:pPr>
          </w:p>
          <w:p w14:paraId="572C2E7E"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If the document was issued earlier, but has a validity period longer than the final date for the submission of documents proving the absence of grounds for exclusion in accordance with the ESPD, it shall be admissible for the period of its validity.</w:t>
            </w:r>
          </w:p>
        </w:tc>
      </w:tr>
      <w:tr w:rsidR="00BE108D" w14:paraId="13EE68FB"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D7A76" w14:textId="21BC9005" w:rsidR="00BE108D" w:rsidRPr="00F04819" w:rsidRDefault="00F04819" w:rsidP="00F04819">
            <w:pPr>
              <w:pStyle w:val="Betarp"/>
              <w:spacing w:line="252" w:lineRule="auto"/>
              <w:jc w:val="left"/>
              <w:rPr>
                <w:rFonts w:ascii="Calibri Light" w:hAnsi="Calibri Light" w:cs="Calibri Light"/>
                <w:sz w:val="18"/>
                <w:szCs w:val="18"/>
                <w:lang w:val="lt-LT"/>
              </w:rPr>
            </w:pPr>
            <w:r w:rsidRPr="00F04819">
              <w:rPr>
                <w:rFonts w:ascii="Calibri Light" w:hAnsi="Calibri Light" w:cs="Calibri Light"/>
                <w:sz w:val="18"/>
                <w:szCs w:val="18"/>
                <w:lang w:val="lt-LT"/>
              </w:rPr>
              <w:t>3.1.2.</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FA6A2"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The supplier has not fulfilled the criminal penalty imposed on it – the prohibition to participate in public procurements as a legal entity.</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85D4E"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46(2¹) of the LPP</w:t>
            </w:r>
          </w:p>
          <w:p w14:paraId="2E306BFA" w14:textId="77777777" w:rsidR="00BE108D" w:rsidRDefault="00BE108D">
            <w:pPr>
              <w:pStyle w:val="Betarp"/>
              <w:spacing w:line="252" w:lineRule="auto"/>
              <w:rPr>
                <w:rFonts w:ascii="Calibri Light" w:eastAsia="Yu Mincho" w:hAnsi="Calibri Light" w:cs="Calibri Light"/>
                <w:b/>
                <w:bCs/>
                <w:sz w:val="18"/>
                <w:szCs w:val="18"/>
                <w:lang w:val="lt-LT"/>
              </w:rPr>
            </w:pPr>
          </w:p>
          <w:p w14:paraId="12AB2C5E"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D2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1BDC2"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48698A60" w14:textId="77777777" w:rsidR="00BE108D" w:rsidRDefault="00BE108D">
            <w:pPr>
              <w:pStyle w:val="Betarp"/>
              <w:spacing w:line="252" w:lineRule="auto"/>
              <w:rPr>
                <w:rFonts w:ascii="Calibri Light" w:hAnsi="Calibri Light" w:cs="Calibri Light"/>
                <w:sz w:val="18"/>
                <w:szCs w:val="18"/>
                <w:lang w:val="lt-LT"/>
              </w:rPr>
            </w:pPr>
          </w:p>
        </w:tc>
      </w:tr>
      <w:tr w:rsidR="00BE108D" w14:paraId="5A324FBA"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E326F" w14:textId="1DA33736" w:rsidR="00BE108D" w:rsidRDefault="00F04819">
            <w:pPr>
              <w:rPr>
                <w:rFonts w:ascii="Calibri Light" w:hAnsi="Calibri Light" w:cs="Calibri Light"/>
                <w:sz w:val="18"/>
                <w:szCs w:val="18"/>
                <w:lang w:val="lt-LT"/>
              </w:rPr>
            </w:pPr>
            <w:bookmarkStart w:id="1" w:name="_Hlk90887843"/>
            <w:r>
              <w:rPr>
                <w:rFonts w:ascii="Calibri Light" w:hAnsi="Calibri Light" w:cs="Calibri Light"/>
                <w:sz w:val="18"/>
                <w:szCs w:val="18"/>
                <w:lang w:val="lt-LT"/>
              </w:rPr>
              <w:t>3.1.3.</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1B094"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and (3) of the Law on Public Procurement, or the contracting authority has other evidence of non-compliance with these obligations. </w:t>
            </w:r>
          </w:p>
          <w:p w14:paraId="5C7FF8F4" w14:textId="77777777" w:rsidR="00BE108D" w:rsidRDefault="00BE108D">
            <w:pPr>
              <w:pStyle w:val="Betarp"/>
              <w:spacing w:line="252" w:lineRule="auto"/>
              <w:rPr>
                <w:rFonts w:ascii="Calibri Light" w:hAnsi="Calibri Light" w:cs="Calibri Light"/>
                <w:b/>
                <w:bCs/>
                <w:sz w:val="18"/>
                <w:szCs w:val="18"/>
                <w:lang w:val="lt-LT"/>
              </w:rPr>
            </w:pPr>
          </w:p>
          <w:p w14:paraId="347E84A7"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A Supplier shall be deemed to have been convicted of the offence referred to above when:</w:t>
            </w:r>
          </w:p>
          <w:p w14:paraId="74B3D69A"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lastRenderedPageBreak/>
              <w:t xml:space="preserve">1) the Supplier, who is a natural person, has been the subject of a criminal conviction handed down and </w:t>
            </w:r>
            <w:proofErr w:type="spellStart"/>
            <w:r>
              <w:rPr>
                <w:rFonts w:ascii="Calibri Light" w:eastAsia="Calibri Light" w:hAnsi="Calibri Light" w:cs="Calibri Light"/>
                <w:sz w:val="18"/>
                <w:szCs w:val="18"/>
                <w:lang w:bidi="en-US"/>
              </w:rPr>
              <w:t>finalised</w:t>
            </w:r>
            <w:proofErr w:type="spellEnd"/>
            <w:r>
              <w:rPr>
                <w:rFonts w:ascii="Calibri Light" w:eastAsia="Calibri Light" w:hAnsi="Calibri Light" w:cs="Calibri Light"/>
                <w:sz w:val="18"/>
                <w:szCs w:val="18"/>
                <w:lang w:bidi="en-US"/>
              </w:rPr>
              <w:t xml:space="preserve"> within the last 5 years and has an unspent or unspent criminal record;</w:t>
            </w:r>
          </w:p>
          <w:p w14:paraId="323CCD47" w14:textId="77777777" w:rsidR="00BE108D" w:rsidRDefault="00BE108D">
            <w:pPr>
              <w:pStyle w:val="Betarp"/>
              <w:spacing w:line="252" w:lineRule="auto"/>
              <w:rPr>
                <w:rFonts w:ascii="Calibri Light" w:hAnsi="Calibri Light" w:cs="Calibri Light"/>
                <w:b/>
                <w:bCs/>
                <w:sz w:val="18"/>
                <w:szCs w:val="18"/>
                <w:lang w:val="lt-LT"/>
              </w:rPr>
            </w:pPr>
          </w:p>
          <w:p w14:paraId="619BF608"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 xml:space="preserve">2) the Supplier, which is a legal person, another </w:t>
            </w:r>
            <w:proofErr w:type="spellStart"/>
            <w:r>
              <w:rPr>
                <w:rFonts w:ascii="Calibri Light" w:eastAsia="Calibri Light" w:hAnsi="Calibri Light" w:cs="Calibri Light"/>
                <w:sz w:val="18"/>
                <w:szCs w:val="18"/>
                <w:lang w:bidi="en-US"/>
              </w:rPr>
              <w:t>organisation</w:t>
            </w:r>
            <w:proofErr w:type="spellEnd"/>
            <w:r>
              <w:rPr>
                <w:rFonts w:ascii="Calibri Light" w:eastAsia="Calibri Light" w:hAnsi="Calibri Light" w:cs="Calibri Light"/>
                <w:sz w:val="18"/>
                <w:szCs w:val="18"/>
                <w:lang w:bidi="en-US"/>
              </w:rPr>
              <w:t xml:space="preserve"> or a structural subdivision thereof, has been the subject of a conviction by a court or, in the case of Article 46(3) of the LPP, of a final administrative decision which has been handed down and has entered into force within the last 5 years, provided that such a decision is taken in accordance with the legal provisions of the Supplier’s national law.</w:t>
            </w:r>
          </w:p>
          <w:p w14:paraId="373A778F" w14:textId="77777777" w:rsidR="00BE108D" w:rsidRDefault="00BE108D">
            <w:pPr>
              <w:pStyle w:val="Betarp"/>
              <w:spacing w:line="252" w:lineRule="auto"/>
              <w:rPr>
                <w:rFonts w:ascii="Calibri Light" w:hAnsi="Calibri Light" w:cs="Calibri Light"/>
                <w:b/>
                <w:bCs/>
                <w:sz w:val="18"/>
                <w:szCs w:val="18"/>
                <w:lang w:val="lt-LT"/>
              </w:rPr>
            </w:pPr>
          </w:p>
          <w:p w14:paraId="59097CF1"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However, this provision shall not apply where:</w:t>
            </w:r>
          </w:p>
          <w:p w14:paraId="5C0B1B24"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1) the Supplier has entered into a binding arrangement with a view to paying taxes, including social security contributions, and is therefore deemed to have fulfilled the obligations laid down in this clause;</w:t>
            </w:r>
          </w:p>
          <w:p w14:paraId="311D1C01"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2. the amount of the debt does not exceed EUR 50 (fifty euro);</w:t>
            </w:r>
          </w:p>
          <w:p w14:paraId="44C829BB"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3. 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clause 1. A supplier shall not be excluded from the procurement procedure on this ground if, when requested by the contracting authority to provide relevant documents in accordance with Article 50(6) of the Law on Public </w:t>
            </w:r>
            <w:proofErr w:type="gramStart"/>
            <w:r>
              <w:rPr>
                <w:rFonts w:ascii="Calibri Light" w:eastAsia="Calibri Light" w:hAnsi="Calibri Light" w:cs="Calibri Light"/>
                <w:sz w:val="18"/>
                <w:szCs w:val="18"/>
                <w:lang w:bidi="en-US"/>
              </w:rPr>
              <w:t>Procurement ,</w:t>
            </w:r>
            <w:proofErr w:type="gramEnd"/>
            <w:r>
              <w:rPr>
                <w:rFonts w:ascii="Calibri Light" w:eastAsia="Calibri Light" w:hAnsi="Calibri Light" w:cs="Calibri Light"/>
                <w:sz w:val="18"/>
                <w:szCs w:val="18"/>
                <w:lang w:bidi="en-US"/>
              </w:rPr>
              <w:t xml:space="preserve"> the supplier can demonstrate that it is already deemed to have fulfilled its obligations relating to the payment of taxes, including social security contributions.</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5BCD4"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lastRenderedPageBreak/>
              <w:t>Article 46(3) of the LPP</w:t>
            </w:r>
          </w:p>
          <w:p w14:paraId="6759FF4F" w14:textId="77777777" w:rsidR="00BE108D" w:rsidRDefault="00BE108D">
            <w:pPr>
              <w:pStyle w:val="Betarp"/>
              <w:spacing w:line="252" w:lineRule="auto"/>
              <w:rPr>
                <w:rFonts w:ascii="Calibri Light" w:eastAsia="Arial" w:hAnsi="Calibri Light" w:cs="Calibri Light"/>
                <w:sz w:val="18"/>
                <w:szCs w:val="18"/>
                <w:lang w:val="lt-LT"/>
              </w:rPr>
            </w:pPr>
          </w:p>
          <w:p w14:paraId="02A461EE"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Arial" w:hAnsi="Calibri Light" w:cs="Calibri Light"/>
                <w:sz w:val="18"/>
                <w:szCs w:val="18"/>
                <w:lang w:bidi="en-US"/>
              </w:rPr>
              <w:t>Part III, sections B1 and B2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8DF9"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1) With regard to the fulfilment of obligations related to the payment of taxes, the following is requested from entities established in Lithuania:</w:t>
            </w:r>
          </w:p>
          <w:p w14:paraId="754C713B" w14:textId="77777777" w:rsidR="00BE108D" w:rsidRDefault="00BE108D">
            <w:pPr>
              <w:pStyle w:val="Betarp"/>
              <w:spacing w:line="252" w:lineRule="auto"/>
              <w:rPr>
                <w:rFonts w:ascii="Calibri Light" w:hAnsi="Calibri Light" w:cs="Calibri Light"/>
                <w:b/>
                <w:bCs/>
                <w:sz w:val="18"/>
                <w:szCs w:val="18"/>
                <w:lang w:val="lt-LT"/>
              </w:rPr>
            </w:pPr>
          </w:p>
          <w:p w14:paraId="10A0EB3C" w14:textId="77777777" w:rsidR="00BE108D" w:rsidRDefault="00BE108D" w:rsidP="00F34C76">
            <w:pPr>
              <w:pStyle w:val="Betarp"/>
              <w:numPr>
                <w:ilvl w:val="0"/>
                <w:numId w:val="17"/>
              </w:numPr>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an extract from a court decision (if any) or a document issued by the State Tax Inspectorate under the Ministry of Finance,</w:t>
            </w:r>
          </w:p>
          <w:p w14:paraId="086D0796" w14:textId="77777777" w:rsidR="00BE108D" w:rsidRDefault="00BE108D" w:rsidP="00F34C76">
            <w:pPr>
              <w:pStyle w:val="Betarp"/>
              <w:numPr>
                <w:ilvl w:val="0"/>
                <w:numId w:val="18"/>
              </w:numPr>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or a document issued by the State Enterprise Centre of Registers in accordance with the procedure established by the Government of the Republic of Lithuania, confirming the joint data processed by the competent institutions.</w:t>
            </w:r>
          </w:p>
          <w:p w14:paraId="59C8AE1A" w14:textId="77777777" w:rsidR="00BE108D" w:rsidRDefault="00BE108D">
            <w:pPr>
              <w:pStyle w:val="Betarp"/>
              <w:spacing w:line="252" w:lineRule="auto"/>
              <w:rPr>
                <w:rFonts w:ascii="Calibri Light" w:hAnsi="Calibri Light" w:cs="Calibri Light"/>
                <w:sz w:val="18"/>
                <w:szCs w:val="18"/>
                <w:lang w:val="lt-LT"/>
              </w:rPr>
            </w:pPr>
          </w:p>
          <w:p w14:paraId="02CC0686"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Entities established outside Lithuania are required to provide:</w:t>
            </w:r>
          </w:p>
          <w:p w14:paraId="6822E572"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 document from the relevant foreign authority</w:t>
            </w:r>
            <w:r>
              <w:rPr>
                <w:rStyle w:val="Puslapioinaosnuoroda"/>
                <w:rFonts w:ascii="Calibri Light" w:eastAsia="Calibri Light" w:hAnsi="Calibri Light" w:cs="Calibri Light"/>
                <w:sz w:val="18"/>
                <w:szCs w:val="18"/>
                <w:lang w:bidi="en-US"/>
              </w:rPr>
              <w:footnoteReference w:id="2"/>
            </w:r>
            <w:r>
              <w:rPr>
                <w:rFonts w:ascii="Calibri Light" w:eastAsia="Calibri Light" w:hAnsi="Calibri Light" w:cs="Calibri Light"/>
                <w:sz w:val="18"/>
                <w:szCs w:val="18"/>
                <w:lang w:bidi="en-US"/>
              </w:rPr>
              <w:t>.</w:t>
            </w:r>
          </w:p>
          <w:p w14:paraId="1DC92B0C" w14:textId="77777777" w:rsidR="00BE108D" w:rsidRDefault="00BE108D">
            <w:pPr>
              <w:pStyle w:val="Betarp"/>
              <w:spacing w:line="252" w:lineRule="auto"/>
              <w:rPr>
                <w:rFonts w:ascii="Calibri Light" w:eastAsia="Yu Mincho" w:hAnsi="Calibri Light" w:cs="Calibri Light"/>
                <w:sz w:val="18"/>
                <w:szCs w:val="18"/>
                <w:lang w:val="lt-LT"/>
              </w:rPr>
            </w:pPr>
          </w:p>
          <w:p w14:paraId="498533AA" w14:textId="77777777" w:rsidR="00BE108D" w:rsidRDefault="00BE108D">
            <w:pPr>
              <w:pStyle w:val="Betarp"/>
              <w:spacing w:line="252" w:lineRule="auto"/>
              <w:rPr>
                <w:rFonts w:ascii="Calibri Light" w:hAnsi="Calibri Light" w:cs="Calibri Light"/>
                <w:i/>
                <w:iCs/>
                <w:color w:val="000000" w:themeColor="text1"/>
                <w:sz w:val="18"/>
                <w:szCs w:val="18"/>
                <w:lang w:val="lt-LT"/>
              </w:rPr>
            </w:pPr>
            <w:r>
              <w:rPr>
                <w:rFonts w:ascii="Calibri Light" w:eastAsia="Calibri Light" w:hAnsi="Calibri Light" w:cs="Calibri Light"/>
                <w:sz w:val="18"/>
                <w:szCs w:val="18"/>
                <w:lang w:bidi="en-US"/>
              </w:rPr>
              <w:t xml:space="preserve">The documents referred to above must be issued not earlier than 180 days before </w:t>
            </w:r>
            <w:r>
              <w:rPr>
                <w:rFonts w:ascii="Calibri Light" w:eastAsia="Times New Roman" w:hAnsi="Calibri Light" w:cs="Calibri Light"/>
                <w:i/>
                <w:sz w:val="18"/>
                <w:szCs w:val="18"/>
                <w:lang w:bidi="en-US"/>
              </w:rPr>
              <w:t xml:space="preserve">the date on which the supplier will have to provide, at the request of the contracting authority, the documents proving the absence of grounds for exclusion. </w:t>
            </w:r>
          </w:p>
          <w:p w14:paraId="161BE577" w14:textId="77777777" w:rsidR="00BE108D" w:rsidRDefault="00BE108D">
            <w:pPr>
              <w:pStyle w:val="Betarp"/>
              <w:spacing w:line="252" w:lineRule="auto"/>
              <w:rPr>
                <w:rFonts w:ascii="Calibri Light" w:hAnsi="Calibri Light" w:cs="Calibri Light"/>
                <w:i/>
                <w:iCs/>
                <w:color w:val="7030A0"/>
                <w:sz w:val="18"/>
                <w:szCs w:val="18"/>
                <w:lang w:val="lt-LT"/>
              </w:rPr>
            </w:pPr>
          </w:p>
          <w:p w14:paraId="473EBE80"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If the document was issued earlier, but has a validity period longer than the final date for the submission of documents proving the absence of grounds for exclusion in accordance with the ESPD, it shall be admissible for the period of its validity.</w:t>
            </w:r>
          </w:p>
          <w:p w14:paraId="4D1F1E26" w14:textId="77777777" w:rsidR="00BE108D" w:rsidRDefault="00BE108D">
            <w:pPr>
              <w:pStyle w:val="Betarp"/>
              <w:spacing w:line="252" w:lineRule="auto"/>
              <w:rPr>
                <w:rFonts w:ascii="Calibri Light" w:hAnsi="Calibri Light" w:cs="Calibri Light"/>
                <w:b/>
                <w:bCs/>
                <w:sz w:val="18"/>
                <w:szCs w:val="18"/>
                <w:lang w:val="lt-LT"/>
              </w:rPr>
            </w:pPr>
          </w:p>
          <w:p w14:paraId="3DD475FD"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2) With regard to the fulfilment of obligations related to the payment of social security contributions, the following is requested from entities established in Lithuania:</w:t>
            </w:r>
          </w:p>
          <w:p w14:paraId="1ABF511D"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 xml:space="preserve">2.1) If the Supplier is a legal entity registered in the Republic of Lithuania, it is not required to provide any documents proving this requirement. The contracting authority shall independently verify the data in the national database at </w:t>
            </w:r>
            <w:hyperlink r:id="rId9" w:history="1">
              <w:r>
                <w:rPr>
                  <w:rStyle w:val="Hipersaitas"/>
                  <w:rFonts w:ascii="Calibri Light" w:eastAsia="Calibri Light" w:hAnsi="Calibri Light" w:cs="Calibri Light"/>
                  <w:sz w:val="18"/>
                  <w:szCs w:val="18"/>
                  <w:lang w:bidi="en-US"/>
                </w:rPr>
                <w:t>http://draudejai.sodra.lt/draudeju_viesi_duomenys/</w:t>
              </w:r>
            </w:hyperlink>
            <w:r>
              <w:rPr>
                <w:rStyle w:val="Hipersaitas"/>
                <w:rFonts w:ascii="Calibri Light" w:eastAsia="Calibri Light" w:hAnsi="Calibri Light" w:cs="Calibri Light"/>
                <w:sz w:val="18"/>
                <w:szCs w:val="18"/>
                <w:lang w:bidi="en-US"/>
              </w:rPr>
              <w:t xml:space="preserve">  </w:t>
            </w:r>
          </w:p>
          <w:p w14:paraId="38979615"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The data on the last day of the time limit for submission of tenders is considered relevant.</w:t>
            </w:r>
          </w:p>
          <w:p w14:paraId="2A658796" w14:textId="77777777" w:rsidR="00BE108D" w:rsidRDefault="00BE108D">
            <w:pPr>
              <w:pStyle w:val="Betarp"/>
              <w:spacing w:line="252" w:lineRule="auto"/>
              <w:rPr>
                <w:rFonts w:ascii="Calibri Light" w:hAnsi="Calibri Light" w:cs="Calibri Light"/>
                <w:sz w:val="18"/>
                <w:szCs w:val="18"/>
                <w:lang w:val="lt-LT"/>
              </w:rPr>
            </w:pPr>
          </w:p>
          <w:p w14:paraId="140F44CF"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 xml:space="preserve">If, due to technical failures of the information system of the State Social Insurance Fund Board (hereinafter - </w:t>
            </w:r>
            <w:proofErr w:type="spellStart"/>
            <w:r>
              <w:rPr>
                <w:rFonts w:ascii="Calibri Light" w:eastAsia="Calibri Light" w:hAnsi="Calibri Light" w:cs="Calibri Light"/>
                <w:sz w:val="18"/>
                <w:szCs w:val="18"/>
                <w:lang w:bidi="en-US"/>
              </w:rPr>
              <w:t>Sodra</w:t>
            </w:r>
            <w:proofErr w:type="spellEnd"/>
            <w:r>
              <w:rPr>
                <w:rFonts w:ascii="Calibri Light" w:eastAsia="Calibri Light" w:hAnsi="Calibri Light" w:cs="Calibri Light"/>
                <w:sz w:val="18"/>
                <w:szCs w:val="18"/>
                <w:lang w:bidi="en-US"/>
              </w:rPr>
              <w:t xml:space="preserve">), the Contracting Authority is not able to verify the gratuitously available data on the Supplier (legal entity), it will have the right to ask the Supplier (legal entity) to provide an extract from a court decision, if any, or a document issued by </w:t>
            </w:r>
            <w:proofErr w:type="spellStart"/>
            <w:r>
              <w:rPr>
                <w:rFonts w:ascii="Calibri Light" w:eastAsia="Calibri Light" w:hAnsi="Calibri Light" w:cs="Calibri Light"/>
                <w:sz w:val="18"/>
                <w:szCs w:val="18"/>
                <w:lang w:bidi="en-US"/>
              </w:rPr>
              <w:t>Sodra</w:t>
            </w:r>
            <w:proofErr w:type="spellEnd"/>
            <w:r>
              <w:rPr>
                <w:rFonts w:ascii="Calibri Light" w:eastAsia="Calibri Light" w:hAnsi="Calibri Light" w:cs="Calibri Light"/>
                <w:sz w:val="18"/>
                <w:szCs w:val="18"/>
                <w:lang w:bidi="en-US"/>
              </w:rPr>
              <w:t xml:space="preserve"> in accordance with the procedure laid down by </w:t>
            </w:r>
            <w:proofErr w:type="spellStart"/>
            <w:r>
              <w:rPr>
                <w:rFonts w:ascii="Calibri Light" w:eastAsia="Calibri Light" w:hAnsi="Calibri Light" w:cs="Calibri Light"/>
                <w:sz w:val="18"/>
                <w:szCs w:val="18"/>
                <w:lang w:bidi="en-US"/>
              </w:rPr>
              <w:t>Sodra</w:t>
            </w:r>
            <w:proofErr w:type="spellEnd"/>
            <w:r>
              <w:rPr>
                <w:rFonts w:ascii="Calibri Light" w:eastAsia="Calibri Light" w:hAnsi="Calibri Light" w:cs="Calibri Light"/>
                <w:sz w:val="18"/>
                <w:szCs w:val="18"/>
                <w:lang w:bidi="en-US"/>
              </w:rPr>
              <w:t>, certifying compliance with the above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28CF7F55" w14:textId="77777777" w:rsidR="00BE108D" w:rsidRDefault="00BE108D">
            <w:pPr>
              <w:pStyle w:val="Betarp"/>
              <w:spacing w:line="252" w:lineRule="auto"/>
              <w:rPr>
                <w:rFonts w:ascii="Calibri Light" w:hAnsi="Calibri Light" w:cs="Calibri Light"/>
                <w:b/>
                <w:bCs/>
                <w:sz w:val="18"/>
                <w:szCs w:val="18"/>
                <w:lang w:val="lt-LT"/>
              </w:rPr>
            </w:pPr>
          </w:p>
          <w:p w14:paraId="3B54BA51"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lastRenderedPageBreak/>
              <w:t>2.2) If the Supplier is a natural person registered in the Republic of Lithuania, the Supplier shall provide an extract from a court decision (if any) or a document issued by “</w:t>
            </w:r>
            <w:proofErr w:type="spellStart"/>
            <w:r>
              <w:rPr>
                <w:rFonts w:ascii="Calibri Light" w:eastAsia="Calibri Light" w:hAnsi="Calibri Light" w:cs="Calibri Light"/>
                <w:sz w:val="18"/>
                <w:szCs w:val="18"/>
                <w:lang w:bidi="en-US"/>
              </w:rPr>
              <w:t>Sodra</w:t>
            </w:r>
            <w:proofErr w:type="spellEnd"/>
            <w:r>
              <w:rPr>
                <w:rFonts w:ascii="Calibri Light" w:eastAsia="Calibri Light" w:hAnsi="Calibri Light" w:cs="Calibri Light"/>
                <w:sz w:val="18"/>
                <w:szCs w:val="18"/>
                <w:lang w:bidi="en-US"/>
              </w:rPr>
              <w:t>” or a document issued by the State Enterprise Centre of Registers in accordance with the procedure laid down by the Government of the Republic of Lithuania confirming the joint data processed by the competent authorities.</w:t>
            </w:r>
          </w:p>
          <w:p w14:paraId="3C7C987B" w14:textId="77777777" w:rsidR="00BE108D" w:rsidRDefault="00BE108D">
            <w:pPr>
              <w:pStyle w:val="Betarp"/>
              <w:spacing w:line="252" w:lineRule="auto"/>
              <w:rPr>
                <w:rFonts w:ascii="Calibri Light" w:hAnsi="Calibri Light" w:cs="Calibri Light"/>
                <w:b/>
                <w:bCs/>
                <w:sz w:val="18"/>
                <w:szCs w:val="18"/>
                <w:lang w:val="lt-LT"/>
              </w:rPr>
            </w:pPr>
          </w:p>
          <w:p w14:paraId="12F28579"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Entities established outside Lithuania are required to provide:</w:t>
            </w:r>
          </w:p>
          <w:p w14:paraId="7CF71DD0" w14:textId="77777777" w:rsidR="00BE108D" w:rsidRDefault="00BE108D" w:rsidP="00F34C76">
            <w:pPr>
              <w:pStyle w:val="Betarp"/>
              <w:numPr>
                <w:ilvl w:val="0"/>
                <w:numId w:val="15"/>
              </w:numPr>
              <w:spacing w:line="252" w:lineRule="auto"/>
              <w:ind w:left="314"/>
              <w:rPr>
                <w:rFonts w:ascii="Calibri Light" w:hAnsi="Calibri Light" w:cs="Calibri Light"/>
                <w:b/>
                <w:bCs/>
                <w:sz w:val="18"/>
                <w:szCs w:val="18"/>
                <w:lang w:val="lt-LT"/>
              </w:rPr>
            </w:pPr>
            <w:r>
              <w:rPr>
                <w:rFonts w:ascii="Calibri Light" w:eastAsia="Calibri Light" w:hAnsi="Calibri Light" w:cs="Calibri Light"/>
                <w:sz w:val="18"/>
                <w:szCs w:val="18"/>
                <w:lang w:bidi="en-US"/>
              </w:rPr>
              <w:t>a document from the competent authority of the relevant foreign country</w:t>
            </w:r>
            <w:r>
              <w:rPr>
                <w:rStyle w:val="Puslapioinaosnuoroda"/>
                <w:rFonts w:ascii="Calibri Light" w:eastAsia="Calibri Light" w:hAnsi="Calibri Light" w:cs="Calibri Light"/>
                <w:sz w:val="18"/>
                <w:szCs w:val="18"/>
                <w:lang w:bidi="en-US"/>
              </w:rPr>
              <w:footnoteReference w:id="3"/>
            </w:r>
            <w:r>
              <w:rPr>
                <w:rFonts w:ascii="Calibri Light" w:eastAsia="Calibri Light" w:hAnsi="Calibri Light" w:cs="Calibri Light"/>
                <w:sz w:val="18"/>
                <w:szCs w:val="18"/>
                <w:lang w:bidi="en-US"/>
              </w:rPr>
              <w:t>.</w:t>
            </w:r>
          </w:p>
          <w:p w14:paraId="2F3FB0DF" w14:textId="77777777" w:rsidR="00BE108D" w:rsidRDefault="00BE108D">
            <w:pPr>
              <w:pStyle w:val="Betarp"/>
              <w:spacing w:line="252" w:lineRule="auto"/>
              <w:rPr>
                <w:rFonts w:ascii="Calibri Light" w:hAnsi="Calibri Light" w:cs="Calibri Light"/>
                <w:b/>
                <w:bCs/>
                <w:sz w:val="18"/>
                <w:szCs w:val="18"/>
                <w:lang w:val="lt-LT"/>
              </w:rPr>
            </w:pPr>
          </w:p>
          <w:p w14:paraId="39711BAD" w14:textId="77777777" w:rsidR="00BE108D" w:rsidRDefault="00BE108D">
            <w:pPr>
              <w:pStyle w:val="Betarp"/>
              <w:spacing w:line="252" w:lineRule="auto"/>
              <w:rPr>
                <w:rFonts w:ascii="Calibri Light" w:hAnsi="Calibri Light" w:cs="Calibri Light"/>
                <w:i/>
                <w:iCs/>
                <w:color w:val="7030A0"/>
                <w:sz w:val="18"/>
                <w:szCs w:val="18"/>
                <w:lang w:val="lt-LT"/>
              </w:rPr>
            </w:pPr>
            <w:r>
              <w:rPr>
                <w:rFonts w:ascii="Calibri Light" w:eastAsia="Calibri Light" w:hAnsi="Calibri Light" w:cs="Calibri Light"/>
                <w:sz w:val="18"/>
                <w:szCs w:val="18"/>
                <w:lang w:bidi="en-US"/>
              </w:rPr>
              <w:t xml:space="preserve">The documents referred to above must be issued not earlier than </w:t>
            </w:r>
            <w:r>
              <w:rPr>
                <w:rFonts w:ascii="Calibri Light" w:eastAsia="Calibri Light" w:hAnsi="Calibri Light" w:cs="Calibri Light"/>
                <w:color w:val="00B050"/>
                <w:sz w:val="18"/>
                <w:szCs w:val="18"/>
                <w:lang w:bidi="en-US"/>
              </w:rPr>
              <w:t xml:space="preserve">180 </w:t>
            </w:r>
            <w:proofErr w:type="gramStart"/>
            <w:r>
              <w:rPr>
                <w:rFonts w:ascii="Calibri Light" w:eastAsia="Calibri Light" w:hAnsi="Calibri Light" w:cs="Calibri Light"/>
                <w:color w:val="00B050"/>
                <w:sz w:val="18"/>
                <w:szCs w:val="18"/>
                <w:lang w:bidi="en-US"/>
              </w:rPr>
              <w:t xml:space="preserve">days </w:t>
            </w:r>
            <w:r>
              <w:rPr>
                <w:rFonts w:ascii="Calibri Light" w:eastAsia="Calibri Light" w:hAnsi="Calibri Light" w:cs="Calibri Light"/>
                <w:sz w:val="18"/>
                <w:szCs w:val="18"/>
                <w:lang w:bidi="en-US"/>
              </w:rPr>
              <w:t xml:space="preserve"> before</w:t>
            </w:r>
            <w:proofErr w:type="gramEnd"/>
            <w:r>
              <w:rPr>
                <w:rFonts w:ascii="Calibri Light" w:eastAsia="Calibri Light" w:hAnsi="Calibri Light" w:cs="Calibri Light"/>
                <w:sz w:val="18"/>
                <w:szCs w:val="18"/>
                <w:lang w:bidi="en-US"/>
              </w:rPr>
              <w:t xml:space="preserve"> </w:t>
            </w:r>
            <w:r>
              <w:rPr>
                <w:rFonts w:ascii="Calibri Light" w:eastAsia="Times New Roman" w:hAnsi="Calibri Light" w:cs="Calibri Light"/>
                <w:i/>
                <w:sz w:val="18"/>
                <w:szCs w:val="18"/>
                <w:lang w:bidi="en-US"/>
              </w:rPr>
              <w:t>the date on which the supplier will have to provide, at the request of the contracting authority, the doc</w:t>
            </w:r>
            <w:r>
              <w:rPr>
                <w:rFonts w:ascii="Calibri Light" w:eastAsia="Times New Roman" w:hAnsi="Calibri Light" w:cs="Calibri Light"/>
                <w:sz w:val="18"/>
                <w:szCs w:val="18"/>
                <w:lang w:bidi="en-US"/>
              </w:rPr>
              <w:t>uments demonstrating the absence of grounds for exclusion.</w:t>
            </w:r>
            <w:r>
              <w:rPr>
                <w:rFonts w:ascii="Calibri Light" w:eastAsia="Calibri Light" w:hAnsi="Calibri Light" w:cs="Calibri Light"/>
                <w:i/>
                <w:color w:val="000000" w:themeColor="text1"/>
                <w:sz w:val="18"/>
                <w:szCs w:val="18"/>
                <w:lang w:bidi="en-US"/>
              </w:rPr>
              <w:t>.</w:t>
            </w:r>
          </w:p>
          <w:p w14:paraId="433F8C52" w14:textId="77777777" w:rsidR="00BE108D" w:rsidRDefault="00BE108D">
            <w:pPr>
              <w:pStyle w:val="Betarp"/>
              <w:spacing w:line="252" w:lineRule="auto"/>
              <w:rPr>
                <w:rFonts w:ascii="Calibri Light" w:hAnsi="Calibri Light" w:cs="Calibri Light"/>
                <w:b/>
                <w:bCs/>
                <w:sz w:val="18"/>
                <w:szCs w:val="18"/>
                <w:lang w:val="lt-LT"/>
              </w:rPr>
            </w:pPr>
          </w:p>
          <w:p w14:paraId="77F702C6"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If the document was issued earlier, but has a validity period longer than the final date for the submission of documents proving the absence of grounds for exclusion in accordance with the ESPD, it shall be admissible for the period of its validity.</w:t>
            </w:r>
          </w:p>
        </w:tc>
        <w:bookmarkEnd w:id="1"/>
      </w:tr>
      <w:tr w:rsidR="00BE108D" w14:paraId="1B02D40A"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97EB1" w14:textId="7072049D" w:rsidR="00BE108D" w:rsidRDefault="00F04819">
            <w:pPr>
              <w:rPr>
                <w:rFonts w:ascii="Calibri Light" w:hAnsi="Calibri Light" w:cs="Calibri Light"/>
                <w:sz w:val="18"/>
                <w:szCs w:val="18"/>
                <w:lang w:val="lt-LT"/>
              </w:rPr>
            </w:pPr>
            <w:r>
              <w:rPr>
                <w:rFonts w:ascii="Calibri Light" w:hAnsi="Calibri Light" w:cs="Calibri Light"/>
                <w:sz w:val="18"/>
                <w:szCs w:val="18"/>
                <w:lang w:val="lt-LT"/>
              </w:rPr>
              <w:lastRenderedPageBreak/>
              <w:t>3.1.4.</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EE2A42"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the Supplier has entered into agreements with other suppliers aimed at distorting competition in the procurement in question, and the Contracting Authority has sufficiently plausible indications to conclude so.</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81DA3"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46(4)(1) of the LPP</w:t>
            </w:r>
          </w:p>
          <w:p w14:paraId="51F5D333" w14:textId="77777777" w:rsidR="00BE108D" w:rsidRDefault="00BE108D">
            <w:pPr>
              <w:pStyle w:val="Betarp"/>
              <w:spacing w:line="252" w:lineRule="auto"/>
              <w:rPr>
                <w:rFonts w:ascii="Calibri Light" w:eastAsia="Yu Mincho" w:hAnsi="Calibri Light" w:cs="Calibri Light"/>
                <w:sz w:val="18"/>
                <w:szCs w:val="18"/>
                <w:lang w:val="lt-LT"/>
              </w:rPr>
            </w:pPr>
          </w:p>
          <w:p w14:paraId="5EB43553"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C10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E9D46"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28946464" w14:textId="77777777" w:rsidR="00BE108D" w:rsidRDefault="00BE108D">
            <w:pPr>
              <w:pStyle w:val="Betarp"/>
              <w:spacing w:line="252" w:lineRule="auto"/>
              <w:rPr>
                <w:rFonts w:ascii="Calibri Light" w:hAnsi="Calibri Light" w:cs="Calibri Light"/>
                <w:bCs/>
                <w:iCs/>
                <w:sz w:val="18"/>
                <w:szCs w:val="18"/>
                <w:lang w:val="lt-LT"/>
              </w:rPr>
            </w:pPr>
          </w:p>
          <w:p w14:paraId="5FDC21A0" w14:textId="77777777" w:rsidR="00BE108D" w:rsidRDefault="00BE108D">
            <w:pPr>
              <w:pStyle w:val="Betarp"/>
              <w:spacing w:line="252" w:lineRule="auto"/>
              <w:rPr>
                <w:rFonts w:ascii="Calibri Light" w:hAnsi="Calibri Light" w:cs="Calibri Light"/>
                <w:b/>
                <w:bCs/>
                <w:iCs/>
                <w:sz w:val="18"/>
                <w:szCs w:val="18"/>
                <w:lang w:val="lt-LT"/>
              </w:rPr>
            </w:pPr>
          </w:p>
        </w:tc>
      </w:tr>
      <w:tr w:rsidR="00BE108D" w14:paraId="0806B667"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D4019" w14:textId="7260F9FD" w:rsidR="00BE108D" w:rsidRPr="00F04819" w:rsidRDefault="00F04819">
            <w:pPr>
              <w:rPr>
                <w:rFonts w:ascii="Calibri Light" w:hAnsi="Calibri Light" w:cs="Calibri Light"/>
                <w:iCs/>
                <w:sz w:val="18"/>
                <w:szCs w:val="18"/>
                <w:lang w:val="lt-LT"/>
              </w:rPr>
            </w:pPr>
            <w:r w:rsidRPr="00F04819">
              <w:rPr>
                <w:rFonts w:ascii="Calibri Light" w:hAnsi="Calibri Light" w:cs="Calibri Light"/>
                <w:iCs/>
                <w:sz w:val="18"/>
                <w:szCs w:val="18"/>
                <w:lang w:val="lt-LT"/>
              </w:rPr>
              <w:t>3.1.5.</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0EF54"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the Supplier has become involved in a situation of a conflict of interest within the meaning of Article 21 of the LPP during the procurement and the situation cannot be remedied. </w:t>
            </w:r>
          </w:p>
          <w:p w14:paraId="674A20BC"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It shall be deemed that a situation related to a conflict of interest cannot be remedied if the persons subject to the conflict of interest have conferred a decisive influence on the decisions of the Public Procurement Commission or the Contracting Authority and any modification of such decisions would be contrary to the provisions of the LPP.</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C77B"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46(4)(2) of the LPP</w:t>
            </w:r>
          </w:p>
          <w:p w14:paraId="47AF84D6" w14:textId="77777777" w:rsidR="00BE108D" w:rsidRDefault="00BE108D">
            <w:pPr>
              <w:pStyle w:val="Betarp"/>
              <w:spacing w:line="252" w:lineRule="auto"/>
              <w:rPr>
                <w:rFonts w:ascii="Calibri Light" w:eastAsia="Yu Mincho" w:hAnsi="Calibri Light" w:cs="Calibri Light"/>
                <w:sz w:val="18"/>
                <w:szCs w:val="18"/>
                <w:lang w:val="lt-LT"/>
              </w:rPr>
            </w:pPr>
          </w:p>
          <w:p w14:paraId="3387E6B3"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C12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A3C83"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40E0657A" w14:textId="77777777" w:rsidR="00BE108D" w:rsidRDefault="00BE108D">
            <w:pPr>
              <w:pStyle w:val="Betarp"/>
              <w:spacing w:line="252" w:lineRule="auto"/>
              <w:rPr>
                <w:rFonts w:ascii="Calibri Light" w:hAnsi="Calibri Light" w:cs="Calibri Light"/>
                <w:bCs/>
                <w:iCs/>
                <w:sz w:val="18"/>
                <w:szCs w:val="18"/>
                <w:lang w:val="lt-LT"/>
              </w:rPr>
            </w:pPr>
          </w:p>
          <w:p w14:paraId="7BA1C4C5" w14:textId="77777777" w:rsidR="00BE108D" w:rsidRDefault="00BE108D">
            <w:pPr>
              <w:pStyle w:val="Betarp"/>
              <w:spacing w:line="252" w:lineRule="auto"/>
              <w:rPr>
                <w:rFonts w:ascii="Calibri Light" w:hAnsi="Calibri Light" w:cs="Calibri Light"/>
                <w:b/>
                <w:bCs/>
                <w:iCs/>
                <w:sz w:val="18"/>
                <w:szCs w:val="18"/>
                <w:lang w:val="lt-LT"/>
              </w:rPr>
            </w:pPr>
          </w:p>
        </w:tc>
      </w:tr>
      <w:tr w:rsidR="00BE108D" w14:paraId="654BC643"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03236" w14:textId="7E76EB3D" w:rsidR="00BE108D" w:rsidRPr="00F04819" w:rsidRDefault="00F04819">
            <w:pPr>
              <w:rPr>
                <w:rFonts w:ascii="Calibri Light" w:hAnsi="Calibri Light" w:cs="Calibri Light"/>
                <w:iCs/>
                <w:sz w:val="18"/>
                <w:szCs w:val="18"/>
                <w:lang w:val="lt-LT"/>
              </w:rPr>
            </w:pPr>
            <w:r w:rsidRPr="00F04819">
              <w:rPr>
                <w:rFonts w:ascii="Calibri Light" w:hAnsi="Calibri Light" w:cs="Calibri Light"/>
                <w:iCs/>
                <w:sz w:val="18"/>
                <w:szCs w:val="18"/>
                <w:lang w:val="lt-LT"/>
              </w:rPr>
              <w:t>3.1.</w:t>
            </w:r>
            <w:r>
              <w:rPr>
                <w:rFonts w:ascii="Calibri Light" w:hAnsi="Calibri Light" w:cs="Calibri Light"/>
                <w:iCs/>
                <w:sz w:val="18"/>
                <w:szCs w:val="18"/>
                <w:lang w:val="lt-LT"/>
              </w:rPr>
              <w:t>6.</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E2FC36"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the Supplier has infringed competition within the meaning of Article 27(3) and (4) </w:t>
            </w:r>
            <w:r>
              <w:rPr>
                <w:rFonts w:ascii="Calibri Light" w:eastAsia="Calibri Light" w:hAnsi="Calibri Light" w:cs="Calibri Light"/>
                <w:sz w:val="18"/>
                <w:szCs w:val="18"/>
                <w:lang w:bidi="en-US"/>
              </w:rPr>
              <w:lastRenderedPageBreak/>
              <w:t>of the LPP and the situation cannot be remedied.</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27F1A"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lastRenderedPageBreak/>
              <w:t>Article 46(4)(3) of the LPP</w:t>
            </w:r>
          </w:p>
          <w:p w14:paraId="52030054" w14:textId="77777777" w:rsidR="00BE108D" w:rsidRDefault="00BE108D">
            <w:pPr>
              <w:pStyle w:val="Betarp"/>
              <w:spacing w:line="252" w:lineRule="auto"/>
              <w:rPr>
                <w:rFonts w:ascii="Calibri Light" w:eastAsia="Yu Mincho" w:hAnsi="Calibri Light" w:cs="Calibri Light"/>
                <w:sz w:val="18"/>
                <w:szCs w:val="18"/>
                <w:lang w:val="lt-LT"/>
              </w:rPr>
            </w:pPr>
          </w:p>
          <w:p w14:paraId="58308855"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 xml:space="preserve">Part III, Section C13 of the ESPD </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AFB58"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lastRenderedPageBreak/>
              <w:t>No supporting documents are required from entities established in Lithuania. The ESPD is sufficient.</w:t>
            </w:r>
          </w:p>
          <w:p w14:paraId="49B95056" w14:textId="77777777" w:rsidR="00BE108D" w:rsidRDefault="00BE108D">
            <w:pPr>
              <w:pStyle w:val="Betarp"/>
              <w:spacing w:line="252" w:lineRule="auto"/>
              <w:rPr>
                <w:rFonts w:ascii="Calibri Light" w:hAnsi="Calibri Light" w:cs="Calibri Light"/>
                <w:b/>
                <w:bCs/>
                <w:iCs/>
                <w:sz w:val="18"/>
                <w:szCs w:val="18"/>
                <w:lang w:val="lt-LT"/>
              </w:rPr>
            </w:pPr>
          </w:p>
        </w:tc>
      </w:tr>
      <w:tr w:rsidR="00BE108D" w14:paraId="1121ACFC"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DC12" w14:textId="17BA87DE" w:rsidR="00BE108D" w:rsidRPr="00F04819" w:rsidRDefault="00F04819">
            <w:pPr>
              <w:rPr>
                <w:rFonts w:ascii="Calibri Light" w:hAnsi="Calibri Light" w:cs="Calibri Light"/>
                <w:iCs/>
                <w:sz w:val="18"/>
                <w:szCs w:val="18"/>
                <w:lang w:val="lt-LT"/>
              </w:rPr>
            </w:pPr>
            <w:r w:rsidRPr="00F04819">
              <w:rPr>
                <w:rFonts w:ascii="Calibri Light" w:hAnsi="Calibri Light" w:cs="Calibri Light"/>
                <w:iCs/>
                <w:sz w:val="18"/>
                <w:szCs w:val="18"/>
                <w:lang w:val="lt-LT"/>
              </w:rPr>
              <w:lastRenderedPageBreak/>
              <w:t>3.1.</w:t>
            </w:r>
            <w:r w:rsidR="004E0DBA">
              <w:rPr>
                <w:rFonts w:ascii="Calibri Light" w:hAnsi="Calibri Light" w:cs="Calibri Light"/>
                <w:iCs/>
                <w:sz w:val="18"/>
                <w:szCs w:val="18"/>
                <w:lang w:val="lt-LT"/>
              </w:rPr>
              <w:t>7.</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46F51"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 xml:space="preserve">During the procurement procedures, the Supplier withheld information or provided false information concerning compliance with the requirements laid down in Articles 46 and 47 of the LPP and the Contracting Authority can prove it by any lawful means, or the Supplier due to the provision of false information is unable to provide the supporting documents required under Article 50 of the LPP. </w:t>
            </w:r>
          </w:p>
          <w:p w14:paraId="610F228F"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 xml:space="preserve">On this basis, a Supplier shall also be excluded from a procurement procedure where, in the course of previous procedures carried out in accordance with the procedure laid down in the LPP, the Law on Public Procurement in the Field of </w:t>
            </w:r>
            <w:proofErr w:type="spellStart"/>
            <w:r>
              <w:rPr>
                <w:rFonts w:ascii="Calibri Light" w:eastAsia="Calibri Light" w:hAnsi="Calibri Light" w:cs="Calibri Light"/>
                <w:sz w:val="18"/>
                <w:szCs w:val="18"/>
                <w:lang w:bidi="en-US"/>
              </w:rPr>
              <w:t>Defence</w:t>
            </w:r>
            <w:proofErr w:type="spellEnd"/>
            <w:r>
              <w:rPr>
                <w:rFonts w:ascii="Calibri Light" w:eastAsia="Calibri Light" w:hAnsi="Calibri Light" w:cs="Calibri Light"/>
                <w:sz w:val="18"/>
                <w:szCs w:val="18"/>
                <w:lang w:bidi="en-US"/>
              </w:rPr>
              <w:t xml:space="preserve"> and Security, the Law on Procurement by Contracting Entities in the Field of Water Management, Energy, Transport or Postal Services, or the Law on Concessions, it has concealed the information or has provided the false information referred to in this clause, or, as a result of the submission of the false information, has been prevented from submitting the supporting documents required by Article 50 of the Public Procurement Law due to the false information provided, which led to its exclusion from the award of the Contract or the concession for the last one year. </w:t>
            </w:r>
          </w:p>
          <w:p w14:paraId="1CADA144" w14:textId="77777777" w:rsidR="00BE108D" w:rsidRDefault="00BE108D">
            <w:pPr>
              <w:pStyle w:val="Betarp"/>
              <w:spacing w:line="252" w:lineRule="auto"/>
              <w:rPr>
                <w:rFonts w:ascii="Calibri Light" w:hAnsi="Calibri Light" w:cs="Calibri Light"/>
                <w:bCs/>
                <w:sz w:val="18"/>
                <w:szCs w:val="18"/>
                <w:lang w:val="lt-LT"/>
              </w:rPr>
            </w:pPr>
            <w:r>
              <w:rPr>
                <w:rFonts w:ascii="Calibri Light" w:eastAsia="Calibri Light" w:hAnsi="Calibri Light" w:cs="Calibri Light"/>
                <w:sz w:val="18"/>
                <w:szCs w:val="18"/>
                <w:lang w:bidi="en-US"/>
              </w:rPr>
              <w:t>On this basis, a Supplier shall also be excluded from a procurement procedure where, in accordance with the legislation of other countries, it has, in previous procedures, withheld information or supplied false information or, as a result of the supply of false information, has been unable to provide the supporting documents, with the result that it has been excluded from the award of the Contract or the award of the concession in the preceding year, or has been subject to any other similar penalties.</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074F6"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46(4)(4) of the LPP</w:t>
            </w:r>
          </w:p>
          <w:p w14:paraId="2E63D13E" w14:textId="77777777" w:rsidR="00BE108D" w:rsidRDefault="00BE108D">
            <w:pPr>
              <w:pStyle w:val="Betarp"/>
              <w:spacing w:line="252" w:lineRule="auto"/>
              <w:rPr>
                <w:rFonts w:ascii="Calibri Light" w:eastAsia="Yu Mincho" w:hAnsi="Calibri Light" w:cs="Calibri Light"/>
                <w:sz w:val="18"/>
                <w:szCs w:val="18"/>
                <w:lang w:val="lt-LT"/>
              </w:rPr>
            </w:pPr>
          </w:p>
          <w:p w14:paraId="465F0320"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 xml:space="preserve">Part III, Section C15 of the ESPD </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7C707"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336B40AB" w14:textId="77777777" w:rsidR="00BE108D" w:rsidRDefault="00BE108D">
            <w:pPr>
              <w:pStyle w:val="Betarp"/>
              <w:spacing w:line="252" w:lineRule="auto"/>
              <w:rPr>
                <w:rFonts w:ascii="Calibri Light" w:hAnsi="Calibri Light" w:cs="Calibri Light"/>
                <w:bCs/>
                <w:iCs/>
                <w:sz w:val="18"/>
                <w:szCs w:val="18"/>
                <w:lang w:val="lt-LT"/>
              </w:rPr>
            </w:pPr>
          </w:p>
          <w:p w14:paraId="349CB3E4" w14:textId="77777777" w:rsidR="00BE108D" w:rsidRDefault="00BE108D">
            <w:pPr>
              <w:pStyle w:val="Betarp"/>
              <w:spacing w:line="252" w:lineRule="auto"/>
              <w:rPr>
                <w:rFonts w:ascii="Calibri Light" w:hAnsi="Calibri Light" w:cs="Calibri Light"/>
                <w:bCs/>
                <w:iCs/>
                <w:sz w:val="18"/>
                <w:szCs w:val="18"/>
                <w:lang w:val="lt-LT"/>
              </w:rPr>
            </w:pPr>
          </w:p>
          <w:p w14:paraId="7AAE0E83"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take into account, inter alia, the information published in accordance with Article 52 of the LPP: </w:t>
            </w:r>
          </w:p>
          <w:p w14:paraId="026FABE2" w14:textId="77777777" w:rsidR="00BE108D" w:rsidRDefault="00833AA4">
            <w:pPr>
              <w:pStyle w:val="Betarp"/>
              <w:spacing w:line="252" w:lineRule="auto"/>
              <w:rPr>
                <w:rFonts w:ascii="Calibri Light" w:hAnsi="Calibri Light" w:cs="Calibri Light"/>
                <w:sz w:val="18"/>
                <w:szCs w:val="18"/>
                <w:lang w:val="lt-LT"/>
              </w:rPr>
            </w:pPr>
            <w:hyperlink r:id="rId10" w:history="1">
              <w:r w:rsidR="00BE108D">
                <w:rPr>
                  <w:rStyle w:val="Hipersaitas"/>
                  <w:rFonts w:ascii="Calibri Light" w:eastAsia="Calibri Light" w:hAnsi="Calibri Light" w:cs="Calibri Light"/>
                  <w:sz w:val="18"/>
                  <w:szCs w:val="18"/>
                  <w:lang w:bidi="en-US"/>
                </w:rPr>
                <w:t>https://vpt.lrv.lt/lt/nuorodos/kiti-duomenys/powerbi/melaginga-informacija-pateikusiu-tiekeju-sarasas-3/</w:t>
              </w:r>
            </w:hyperlink>
          </w:p>
        </w:tc>
      </w:tr>
      <w:tr w:rsidR="00BE108D" w14:paraId="5FB81740"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5F5A6" w14:textId="50027F0F" w:rsidR="00BE108D" w:rsidRDefault="00F04819">
            <w:pPr>
              <w:rPr>
                <w:rFonts w:ascii="Calibri Light" w:hAnsi="Calibri Light" w:cs="Calibri Light"/>
                <w:sz w:val="18"/>
                <w:szCs w:val="18"/>
                <w:lang w:val="lt-LT"/>
              </w:rPr>
            </w:pPr>
            <w:r>
              <w:rPr>
                <w:rFonts w:ascii="Calibri Light" w:hAnsi="Calibri Light" w:cs="Calibri Light"/>
                <w:sz w:val="18"/>
                <w:szCs w:val="18"/>
                <w:lang w:val="lt-LT"/>
              </w:rPr>
              <w:t>3.1.</w:t>
            </w:r>
            <w:r w:rsidR="004E0DBA">
              <w:rPr>
                <w:rFonts w:ascii="Calibri Light" w:hAnsi="Calibri Light" w:cs="Calibri Light"/>
                <w:sz w:val="18"/>
                <w:szCs w:val="18"/>
                <w:lang w:val="lt-LT"/>
              </w:rPr>
              <w:t>8.</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DB155"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the Supplier has taken unlawful steps during the procurement procedure to influence the Contracting Authority’s decisions, to obtain confidential information which would give it an unfair advantage in the procurement procedure, or provided misleading information which can materially influence the Contracting Authority’s decisions regarding the exclusion of suppliers, assessment of their qualifications, or selection of the </w:t>
            </w:r>
            <w:r>
              <w:rPr>
                <w:rFonts w:ascii="Calibri Light" w:eastAsia="Calibri Light" w:hAnsi="Calibri Light" w:cs="Calibri Light"/>
                <w:sz w:val="18"/>
                <w:szCs w:val="18"/>
                <w:lang w:bidi="en-US"/>
              </w:rPr>
              <w:lastRenderedPageBreak/>
              <w:t>successful tenderer, which the Contracting Authority can demonstrate by any lawful means.</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8BD0E"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lastRenderedPageBreak/>
              <w:t>Article 46(4)(5) of the LPP</w:t>
            </w:r>
          </w:p>
          <w:p w14:paraId="67A99E3F" w14:textId="77777777" w:rsidR="00BE108D" w:rsidRDefault="00BE108D">
            <w:pPr>
              <w:pStyle w:val="Betarp"/>
              <w:spacing w:line="252" w:lineRule="auto"/>
              <w:rPr>
                <w:rFonts w:ascii="Calibri Light" w:eastAsia="Yu Mincho" w:hAnsi="Calibri Light" w:cs="Calibri Light"/>
                <w:sz w:val="18"/>
                <w:szCs w:val="18"/>
                <w:lang w:val="lt-LT"/>
              </w:rPr>
            </w:pPr>
          </w:p>
          <w:p w14:paraId="7128C0C2"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C15 of the ESPD</w:t>
            </w:r>
          </w:p>
          <w:p w14:paraId="4377C591" w14:textId="77777777" w:rsidR="00BE108D" w:rsidRDefault="00BE108D">
            <w:pPr>
              <w:pStyle w:val="Betarp"/>
              <w:spacing w:line="252" w:lineRule="auto"/>
              <w:rPr>
                <w:rFonts w:ascii="Calibri Light" w:eastAsia="Yu Mincho" w:hAnsi="Calibri Light" w:cs="Calibri Light"/>
                <w:sz w:val="18"/>
                <w:szCs w:val="18"/>
                <w:lang w:val="lt-LT"/>
              </w:rPr>
            </w:pPr>
          </w:p>
          <w:p w14:paraId="64E32583" w14:textId="77777777" w:rsidR="00BE108D" w:rsidRDefault="00BE108D">
            <w:pPr>
              <w:pStyle w:val="Betarp"/>
              <w:spacing w:line="252" w:lineRule="auto"/>
              <w:rPr>
                <w:rFonts w:ascii="Calibri Light" w:eastAsia="Yu Mincho" w:hAnsi="Calibri Light" w:cs="Calibri Light"/>
                <w:sz w:val="18"/>
                <w:szCs w:val="18"/>
                <w:lang w:val="lt-LT"/>
              </w:rPr>
            </w:pP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A9F"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505B7584" w14:textId="77777777" w:rsidR="00BE108D" w:rsidRDefault="00BE108D">
            <w:pPr>
              <w:pStyle w:val="Betarp"/>
              <w:spacing w:line="252" w:lineRule="auto"/>
              <w:rPr>
                <w:rFonts w:ascii="Calibri Light" w:hAnsi="Calibri Light" w:cs="Calibri Light"/>
                <w:b/>
                <w:bCs/>
                <w:iCs/>
                <w:sz w:val="18"/>
                <w:szCs w:val="18"/>
                <w:lang w:val="lt-LT"/>
              </w:rPr>
            </w:pPr>
          </w:p>
        </w:tc>
      </w:tr>
      <w:tr w:rsidR="00BE108D" w14:paraId="32824819"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60EB56" w14:textId="19D1C7A6" w:rsidR="00BE108D" w:rsidRPr="00F04819" w:rsidRDefault="00F04819">
            <w:pPr>
              <w:rPr>
                <w:rFonts w:ascii="Calibri Light" w:hAnsi="Calibri Light" w:cs="Calibri Light"/>
                <w:iCs/>
                <w:sz w:val="18"/>
                <w:szCs w:val="18"/>
                <w:lang w:val="lt-LT"/>
              </w:rPr>
            </w:pPr>
            <w:r w:rsidRPr="00F04819">
              <w:rPr>
                <w:rFonts w:ascii="Calibri Light" w:hAnsi="Calibri Light" w:cs="Calibri Light"/>
                <w:iCs/>
                <w:sz w:val="18"/>
                <w:szCs w:val="18"/>
                <w:lang w:val="lt-LT"/>
              </w:rPr>
              <w:t>3.1.</w:t>
            </w:r>
            <w:r w:rsidR="004E0DBA">
              <w:rPr>
                <w:rFonts w:ascii="Calibri Light" w:hAnsi="Calibri Light" w:cs="Calibri Light"/>
                <w:iCs/>
                <w:sz w:val="18"/>
                <w:szCs w:val="18"/>
                <w:lang w:val="lt-LT"/>
              </w:rPr>
              <w:t>9.</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10A1A" w14:textId="77777777" w:rsidR="00BE108D" w:rsidRDefault="00BE108D">
            <w:pPr>
              <w:spacing w:after="0" w:line="240" w:lineRule="auto"/>
              <w:rPr>
                <w:rFonts w:ascii="Calibri Light" w:hAnsi="Calibri Light" w:cs="Calibri Light"/>
                <w:sz w:val="18"/>
                <w:szCs w:val="18"/>
                <w:lang w:val="lt-LT"/>
              </w:rPr>
            </w:pPr>
            <w:r>
              <w:rPr>
                <w:rFonts w:ascii="Calibri Light" w:eastAsia="Calibri Light" w:hAnsi="Calibri Light" w:cs="Calibri Light"/>
                <w:sz w:val="18"/>
                <w:szCs w:val="18"/>
                <w:lang w:bidi="en-US"/>
              </w:rPr>
              <w:t xml:space="preserve">the Supplier has failed to perform a Contract concluded in accordance with the LPP, the Law on Public Procurement in the Field of </w:t>
            </w:r>
            <w:proofErr w:type="spellStart"/>
            <w:r>
              <w:rPr>
                <w:rFonts w:ascii="Calibri Light" w:eastAsia="Calibri Light" w:hAnsi="Calibri Light" w:cs="Calibri Light"/>
                <w:sz w:val="18"/>
                <w:szCs w:val="18"/>
                <w:lang w:bidi="en-US"/>
              </w:rPr>
              <w:t>Defence</w:t>
            </w:r>
            <w:proofErr w:type="spellEnd"/>
            <w:r>
              <w:rPr>
                <w:rFonts w:ascii="Calibri Light" w:eastAsia="Calibri Light" w:hAnsi="Calibri Light" w:cs="Calibri Light"/>
                <w:sz w:val="18"/>
                <w:szCs w:val="18"/>
                <w:lang w:bidi="en-US"/>
              </w:rPr>
              <w:t xml:space="preserve"> and Security, the Law on Procurement by Contracting Entities Active in the Water, Energy, Transport and Postal Sectors, or a concession contract, or has failed to perform the Contract properly, and this has constituted a material breach of the Contract, as defined in Article 6.217 of the Civil Code (hereinafter - material breach of contract), which has led to the termination of the Contract within the last 3 years or a judgment has been handed down and enforced within the last 3 years in </w:t>
            </w:r>
            <w:proofErr w:type="spellStart"/>
            <w:r>
              <w:rPr>
                <w:rFonts w:ascii="Calibri Light" w:eastAsia="Calibri Light" w:hAnsi="Calibri Light" w:cs="Calibri Light"/>
                <w:sz w:val="18"/>
                <w:szCs w:val="18"/>
                <w:lang w:bidi="en-US"/>
              </w:rPr>
              <w:t>favour</w:t>
            </w:r>
            <w:proofErr w:type="spellEnd"/>
            <w:r>
              <w:rPr>
                <w:rFonts w:ascii="Calibri Light" w:eastAsia="Calibri Light" w:hAnsi="Calibri Light" w:cs="Calibri Light"/>
                <w:sz w:val="18"/>
                <w:szCs w:val="18"/>
                <w:lang w:bidi="en-US"/>
              </w:rPr>
              <w:t xml:space="preserve"> of the contracting authority, the contracting entity or the awarding authority in respect of damages suffered as a result of the supplier showing significant or persistent deficiencies in the performance of a substantive requirement under the public contract, or a judgment has been handed down by the Contracting Authority in </w:t>
            </w:r>
            <w:proofErr w:type="spellStart"/>
            <w:r>
              <w:rPr>
                <w:rFonts w:ascii="Calibri Light" w:eastAsia="Calibri Light" w:hAnsi="Calibri Light" w:cs="Calibri Light"/>
                <w:sz w:val="18"/>
                <w:szCs w:val="18"/>
                <w:lang w:bidi="en-US"/>
              </w:rPr>
              <w:t>favour</w:t>
            </w:r>
            <w:proofErr w:type="spellEnd"/>
            <w:r>
              <w:rPr>
                <w:rFonts w:ascii="Calibri Light" w:eastAsia="Calibri Light" w:hAnsi="Calibri Light" w:cs="Calibri Light"/>
                <w:sz w:val="18"/>
                <w:szCs w:val="18"/>
                <w:lang w:bidi="en-US"/>
              </w:rPr>
              <w:t xml:space="preserve"> of the Supplier in respect of the Supplier’s performance of an essential term of the Contract with serious or persistent deficiencies, leading to the imposition of a penalty specified in the contract within the last 3 years. </w:t>
            </w:r>
          </w:p>
          <w:p w14:paraId="455D4257" w14:textId="77777777" w:rsidR="00BE108D" w:rsidRDefault="00BE108D">
            <w:pPr>
              <w:spacing w:after="0" w:line="240" w:lineRule="auto"/>
              <w:rPr>
                <w:rFonts w:ascii="Calibri Light" w:hAnsi="Calibri Light" w:cs="Calibri Light"/>
                <w:sz w:val="18"/>
                <w:szCs w:val="18"/>
                <w:lang w:val="lt-LT"/>
              </w:rPr>
            </w:pPr>
            <w:r>
              <w:rPr>
                <w:rFonts w:ascii="Calibri Light" w:eastAsia="Calibri Light" w:hAnsi="Calibri Light" w:cs="Calibri Light"/>
                <w:sz w:val="18"/>
                <w:szCs w:val="18"/>
                <w:lang w:bidi="en-US"/>
              </w:rPr>
              <w:t>O The economic operator shall also be excluded from the procurement procedure on this ground where, in accordance with the legal acts of other states, it is established within the last three years that it, under a prior public contract, a prior contract with a contracting entity or a prior concession contract, has shown significant or persistent deficiencies in the performance of a substantive requirement under the public contract which led to early termination of that prior contract, damages or other comparable sanctions.</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6D49B"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46(4)(6) of the LPP</w:t>
            </w:r>
          </w:p>
          <w:p w14:paraId="57D6FF58" w14:textId="77777777" w:rsidR="00BE108D" w:rsidRDefault="00BE108D">
            <w:pPr>
              <w:pStyle w:val="Betarp"/>
              <w:spacing w:line="252" w:lineRule="auto"/>
              <w:rPr>
                <w:rFonts w:ascii="Calibri Light" w:eastAsia="Yu Mincho" w:hAnsi="Calibri Light" w:cs="Calibri Light"/>
                <w:sz w:val="18"/>
                <w:szCs w:val="18"/>
                <w:lang w:val="lt-LT"/>
              </w:rPr>
            </w:pPr>
          </w:p>
          <w:p w14:paraId="6E0EC648"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C14 of the ESPD</w:t>
            </w:r>
          </w:p>
          <w:p w14:paraId="47D9A6E6" w14:textId="77777777" w:rsidR="00BE108D" w:rsidRDefault="00BE108D">
            <w:pPr>
              <w:pStyle w:val="Betarp"/>
              <w:spacing w:line="252" w:lineRule="auto"/>
              <w:rPr>
                <w:rFonts w:ascii="Calibri Light" w:eastAsia="Yu Mincho" w:hAnsi="Calibri Light" w:cs="Calibri Light"/>
                <w:sz w:val="18"/>
                <w:szCs w:val="18"/>
                <w:lang w:val="lt-LT"/>
              </w:rPr>
            </w:pPr>
          </w:p>
          <w:p w14:paraId="03E4B161" w14:textId="77777777" w:rsidR="00BE108D" w:rsidRDefault="00BE108D">
            <w:pPr>
              <w:pStyle w:val="Betarp"/>
              <w:spacing w:line="252" w:lineRule="auto"/>
              <w:rPr>
                <w:rFonts w:ascii="Calibri Light" w:eastAsia="Yu Mincho" w:hAnsi="Calibri Light" w:cs="Calibri Light"/>
                <w:sz w:val="18"/>
                <w:szCs w:val="18"/>
                <w:lang w:val="lt-LT"/>
              </w:rPr>
            </w:pP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59852"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756189EE" w14:textId="77777777" w:rsidR="00BE108D" w:rsidRDefault="00BE108D">
            <w:pPr>
              <w:pStyle w:val="Betarp"/>
              <w:spacing w:line="252" w:lineRule="auto"/>
              <w:rPr>
                <w:rFonts w:ascii="Calibri Light" w:hAnsi="Calibri Light" w:cs="Calibri Light"/>
                <w:bCs/>
                <w:iCs/>
                <w:sz w:val="18"/>
                <w:szCs w:val="18"/>
                <w:lang w:val="lt-LT"/>
              </w:rPr>
            </w:pPr>
          </w:p>
          <w:p w14:paraId="39F57150"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take into account the information published in accordance with Article 91 of the LPP: </w:t>
            </w:r>
          </w:p>
          <w:p w14:paraId="1808DBAA" w14:textId="77777777" w:rsidR="00BE108D" w:rsidRDefault="00BE108D">
            <w:pPr>
              <w:pStyle w:val="Betarp"/>
              <w:spacing w:line="252" w:lineRule="auto"/>
              <w:rPr>
                <w:rFonts w:ascii="Calibri Light" w:hAnsi="Calibri Light" w:cs="Calibri Light"/>
                <w:sz w:val="18"/>
                <w:szCs w:val="18"/>
                <w:lang w:val="lt-LT"/>
              </w:rPr>
            </w:pPr>
          </w:p>
          <w:p w14:paraId="26DFB4D1" w14:textId="77777777" w:rsidR="00BE108D" w:rsidRDefault="00833AA4">
            <w:pPr>
              <w:pStyle w:val="Betarp"/>
              <w:spacing w:line="252" w:lineRule="auto"/>
              <w:rPr>
                <w:rFonts w:ascii="Calibri Light" w:hAnsi="Calibri Light" w:cs="Calibri Light"/>
                <w:sz w:val="18"/>
                <w:szCs w:val="18"/>
                <w:lang w:val="lt-LT"/>
              </w:rPr>
            </w:pPr>
            <w:hyperlink r:id="rId11" w:history="1">
              <w:r w:rsidR="00BE108D">
                <w:rPr>
                  <w:rStyle w:val="Hipersaitas"/>
                  <w:rFonts w:ascii="Calibri Light" w:eastAsia="Calibri Light" w:hAnsi="Calibri Light" w:cs="Calibri Light"/>
                  <w:sz w:val="18"/>
                  <w:szCs w:val="18"/>
                  <w:lang w:bidi="en-US"/>
                </w:rPr>
                <w:t>https://vpt.lrv.lt/lt/nuorodos/kiti-duomenys/powerbi/nepatikimi-tiekejai-1/</w:t>
              </w:r>
            </w:hyperlink>
          </w:p>
          <w:p w14:paraId="6F288845" w14:textId="77777777" w:rsidR="00BE108D" w:rsidRDefault="00BE108D">
            <w:pPr>
              <w:pStyle w:val="Betarp"/>
              <w:spacing w:line="252" w:lineRule="auto"/>
              <w:rPr>
                <w:rFonts w:ascii="Calibri Light" w:hAnsi="Calibri Light" w:cs="Calibri Light"/>
                <w:sz w:val="18"/>
                <w:szCs w:val="18"/>
                <w:lang w:val="lt-LT"/>
              </w:rPr>
            </w:pPr>
          </w:p>
          <w:p w14:paraId="0100B0D0" w14:textId="77777777" w:rsidR="00BE108D" w:rsidRDefault="00833AA4">
            <w:pPr>
              <w:pStyle w:val="Betarp"/>
              <w:spacing w:line="252" w:lineRule="auto"/>
              <w:rPr>
                <w:rFonts w:ascii="Calibri Light" w:hAnsi="Calibri Light" w:cs="Calibri Light"/>
                <w:sz w:val="18"/>
                <w:szCs w:val="18"/>
                <w:lang w:val="lt-LT"/>
              </w:rPr>
            </w:pPr>
            <w:hyperlink r:id="rId12" w:history="1">
              <w:r w:rsidR="00BE108D">
                <w:rPr>
                  <w:rStyle w:val="Hipersaitas"/>
                  <w:rFonts w:ascii="Calibri Light" w:eastAsia="Calibri Light" w:hAnsi="Calibri Light" w:cs="Calibri Light"/>
                  <w:sz w:val="18"/>
                  <w:szCs w:val="18"/>
                  <w:lang w:bidi="en-US"/>
                </w:rPr>
                <w:t>https://vpt.lrv.lt/lt/pasalinimo-pagrindai-1/nepatikimu-koncesininku-sarasas-1/nepatikimu-koncesininku-sarasas/</w:t>
              </w:r>
            </w:hyperlink>
          </w:p>
          <w:p w14:paraId="128BC4DA" w14:textId="77777777" w:rsidR="00BE108D" w:rsidRDefault="00BE108D">
            <w:pPr>
              <w:pStyle w:val="Betarp"/>
              <w:spacing w:line="252" w:lineRule="auto"/>
              <w:rPr>
                <w:rFonts w:ascii="Calibri Light" w:hAnsi="Calibri Light" w:cs="Calibri Light"/>
                <w:bCs/>
                <w:sz w:val="18"/>
                <w:szCs w:val="18"/>
                <w:lang w:val="lt-LT"/>
              </w:rPr>
            </w:pPr>
          </w:p>
          <w:p w14:paraId="170B95E6" w14:textId="77777777" w:rsidR="00BE108D" w:rsidRDefault="00BE108D">
            <w:pPr>
              <w:pStyle w:val="Betarp"/>
              <w:spacing w:line="252" w:lineRule="auto"/>
              <w:rPr>
                <w:rFonts w:ascii="Calibri Light" w:hAnsi="Calibri Light" w:cs="Calibri Light"/>
                <w:b/>
                <w:bCs/>
                <w:sz w:val="18"/>
                <w:szCs w:val="18"/>
                <w:lang w:val="lt-LT"/>
              </w:rPr>
            </w:pPr>
          </w:p>
        </w:tc>
      </w:tr>
      <w:tr w:rsidR="00BE108D" w14:paraId="46262B4A"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4B75E" w14:textId="0C5AC069" w:rsidR="00BE108D" w:rsidRDefault="00F04819" w:rsidP="00F04819">
            <w:pPr>
              <w:pStyle w:val="Betarp"/>
              <w:spacing w:line="252" w:lineRule="auto"/>
              <w:jc w:val="left"/>
              <w:rPr>
                <w:rFonts w:ascii="Calibri Light" w:hAnsi="Calibri Light" w:cs="Calibri Light"/>
                <w:sz w:val="18"/>
                <w:szCs w:val="18"/>
                <w:lang w:val="lt-LT"/>
              </w:rPr>
            </w:pPr>
            <w:r>
              <w:rPr>
                <w:rFonts w:ascii="Calibri Light" w:hAnsi="Calibri Light" w:cs="Calibri Light"/>
                <w:sz w:val="18"/>
                <w:szCs w:val="18"/>
                <w:lang w:val="lt-LT"/>
              </w:rPr>
              <w:t>3.1.</w:t>
            </w:r>
            <w:r w:rsidR="004E0DBA">
              <w:rPr>
                <w:rFonts w:ascii="Calibri Light" w:hAnsi="Calibri Light" w:cs="Calibri Light"/>
                <w:sz w:val="18"/>
                <w:szCs w:val="18"/>
                <w:lang w:val="lt-LT"/>
              </w:rPr>
              <w:t>10.</w:t>
            </w:r>
          </w:p>
          <w:p w14:paraId="74CB6FE4" w14:textId="77777777" w:rsidR="00BE108D" w:rsidRDefault="00BE108D">
            <w:pPr>
              <w:pStyle w:val="Betarp"/>
              <w:spacing w:line="252" w:lineRule="auto"/>
              <w:rPr>
                <w:rFonts w:ascii="Calibri Light" w:hAnsi="Calibri Light" w:cs="Calibri Light"/>
                <w:sz w:val="18"/>
                <w:szCs w:val="18"/>
                <w:lang w:val="lt-LT"/>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08526"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 xml:space="preserve">The Supplier has committed a serious professional misconduct which leads the Contracting Authority to doubt the Supplier’s integrity, where the </w:t>
            </w:r>
            <w:proofErr w:type="gramStart"/>
            <w:r>
              <w:rPr>
                <w:rFonts w:ascii="Calibri Light" w:eastAsia="Calibri Light" w:hAnsi="Calibri Light" w:cs="Calibri Light"/>
                <w:sz w:val="18"/>
                <w:szCs w:val="18"/>
                <w:lang w:bidi="en-US"/>
              </w:rPr>
              <w:t xml:space="preserve">Supplier </w:t>
            </w:r>
            <w:bookmarkStart w:id="2" w:name="part_030e6c6c64ba4f96a23474e439d1b80c"/>
            <w:bookmarkEnd w:id="2"/>
            <w:r>
              <w:rPr>
                <w:rFonts w:ascii="Calibri Light" w:eastAsia="Calibri Light" w:hAnsi="Calibri Light" w:cs="Calibri Light"/>
                <w:sz w:val="18"/>
                <w:szCs w:val="18"/>
                <w:lang w:bidi="en-US"/>
              </w:rPr>
              <w:t xml:space="preserve"> has</w:t>
            </w:r>
            <w:proofErr w:type="gramEnd"/>
            <w:r>
              <w:rPr>
                <w:rFonts w:ascii="Calibri Light" w:eastAsia="Calibri Light" w:hAnsi="Calibri Light" w:cs="Calibri Light"/>
                <w:sz w:val="18"/>
                <w:szCs w:val="18"/>
                <w:lang w:bidi="en-US"/>
              </w:rPr>
              <w:t xml:space="preserve"> committed an infringement of financial reporting and auditing legislation less than one year after the date of the infringement.</w:t>
            </w:r>
          </w:p>
          <w:p w14:paraId="3250DE71" w14:textId="77777777" w:rsidR="00BE108D" w:rsidRDefault="00BE108D">
            <w:pPr>
              <w:spacing w:after="0" w:line="240" w:lineRule="auto"/>
              <w:rPr>
                <w:rFonts w:ascii="Calibri Light" w:hAnsi="Calibri Light" w:cs="Calibri Light"/>
                <w:b/>
                <w:sz w:val="18"/>
                <w:szCs w:val="18"/>
                <w:lang w:val="lt-LT"/>
              </w:rPr>
            </w:pP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27482"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46(4)(7)(a) of the LPP</w:t>
            </w:r>
          </w:p>
          <w:p w14:paraId="38EC88CD" w14:textId="77777777" w:rsidR="00BE108D" w:rsidRDefault="00BE108D">
            <w:pPr>
              <w:pStyle w:val="Betarp"/>
              <w:spacing w:line="252" w:lineRule="auto"/>
              <w:rPr>
                <w:rFonts w:ascii="Calibri Light" w:eastAsia="Yu Mincho" w:hAnsi="Calibri Light" w:cs="Calibri Light"/>
                <w:sz w:val="18"/>
                <w:szCs w:val="18"/>
                <w:lang w:val="lt-LT"/>
              </w:rPr>
            </w:pPr>
          </w:p>
          <w:p w14:paraId="6548F7B0"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C11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30543"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 Decisions to exclude a Supplier from the procurement procedure on the grounds of exclusion referred to in this clause shall take account, inter alia, of the information available in the national database at: https://www.registrucentras.lt/jar/p/index.php,</w:t>
            </w:r>
          </w:p>
          <w:p w14:paraId="7AFDAB83"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as well as the information contained in this information notice:</w:t>
            </w:r>
          </w:p>
          <w:p w14:paraId="70A9A810" w14:textId="77777777" w:rsidR="00BE108D" w:rsidRDefault="00833AA4">
            <w:pPr>
              <w:pStyle w:val="Betarp"/>
              <w:spacing w:line="252" w:lineRule="auto"/>
              <w:rPr>
                <w:rFonts w:ascii="Calibri Light" w:hAnsi="Calibri Light" w:cs="Calibri Light"/>
                <w:sz w:val="18"/>
                <w:szCs w:val="18"/>
                <w:lang w:val="lt-LT"/>
              </w:rPr>
            </w:pPr>
            <w:hyperlink r:id="rId13" w:history="1">
              <w:r w:rsidR="00BE108D">
                <w:rPr>
                  <w:rStyle w:val="Hipersaitas"/>
                  <w:rFonts w:ascii="Calibri Light" w:eastAsia="Calibri Light" w:hAnsi="Calibri Light" w:cs="Calibri Light"/>
                  <w:sz w:val="18"/>
                  <w:szCs w:val="18"/>
                  <w:lang w:bidi="en-US"/>
                </w:rPr>
                <w:t>https://vpt.lrv.lt/lt/naujienos-3/finansiniu-ataskaitu-nepateikimas-gali-tapti-kliutimi-dalyvauti-viesuosiuose-pirkimuose/</w:t>
              </w:r>
            </w:hyperlink>
          </w:p>
          <w:p w14:paraId="37A1682C" w14:textId="77777777" w:rsidR="00BE108D" w:rsidRDefault="00BE108D">
            <w:pPr>
              <w:pStyle w:val="Betarp"/>
              <w:spacing w:line="252" w:lineRule="auto"/>
              <w:rPr>
                <w:rFonts w:ascii="Calibri Light" w:hAnsi="Calibri Light" w:cs="Calibri Light"/>
                <w:b/>
                <w:bCs/>
                <w:iCs/>
                <w:sz w:val="18"/>
                <w:szCs w:val="18"/>
                <w:lang w:val="lt-LT"/>
              </w:rPr>
            </w:pPr>
          </w:p>
        </w:tc>
      </w:tr>
      <w:tr w:rsidR="00BE108D" w14:paraId="49E3A437"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77E6A" w14:textId="68D665C7" w:rsidR="00BE108D" w:rsidRPr="00F04819" w:rsidRDefault="00F04819">
            <w:pPr>
              <w:rPr>
                <w:rFonts w:ascii="Calibri Light" w:hAnsi="Calibri Light" w:cs="Calibri Light"/>
                <w:iCs/>
                <w:sz w:val="18"/>
                <w:szCs w:val="18"/>
                <w:lang w:val="lt-LT"/>
              </w:rPr>
            </w:pPr>
            <w:r w:rsidRPr="00F04819">
              <w:rPr>
                <w:rFonts w:ascii="Calibri Light" w:hAnsi="Calibri Light" w:cs="Calibri Light"/>
                <w:iCs/>
                <w:sz w:val="18"/>
                <w:szCs w:val="18"/>
                <w:lang w:val="lt-LT"/>
              </w:rPr>
              <w:lastRenderedPageBreak/>
              <w:t>3.1.1</w:t>
            </w:r>
            <w:r w:rsidR="004E0DBA">
              <w:rPr>
                <w:rFonts w:ascii="Calibri Light" w:hAnsi="Calibri Light" w:cs="Calibri Light"/>
                <w:iCs/>
                <w:sz w:val="18"/>
                <w:szCs w:val="18"/>
                <w:lang w:val="lt-LT"/>
              </w:rPr>
              <w:t>1.</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97BC1"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the Supplier has committed a serious professional misconduct which leads the Contracting Authority to doubt the Supplier’s integrity, where it (the Supplier) does not meet the minimum criteria for a reliable taxpayer set out in Article 40</w:t>
            </w:r>
            <w:r>
              <w:rPr>
                <w:rFonts w:ascii="Calibri Light" w:eastAsia="Times New Roman" w:hAnsi="Calibri Light" w:cs="Calibri Light"/>
                <w:sz w:val="18"/>
                <w:szCs w:val="18"/>
                <w:vertAlign w:val="superscript"/>
                <w:lang w:bidi="en-US"/>
              </w:rPr>
              <w:t>1</w:t>
            </w:r>
            <w:r>
              <w:rPr>
                <w:rFonts w:ascii="Calibri Light" w:eastAsia="Times New Roman" w:hAnsi="Calibri Light" w:cs="Calibri Light"/>
                <w:sz w:val="18"/>
                <w:szCs w:val="18"/>
                <w:lang w:bidi="en-US"/>
              </w:rPr>
              <w:t>(1) of the Law of the Republic of Lithuania on Tax Administration.</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D6D63"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46(4)(7)(b) of the LPP</w:t>
            </w:r>
          </w:p>
          <w:p w14:paraId="2CCA3360" w14:textId="77777777" w:rsidR="00BE108D" w:rsidRDefault="00BE108D">
            <w:pPr>
              <w:pStyle w:val="Betarp"/>
              <w:spacing w:line="252" w:lineRule="auto"/>
              <w:rPr>
                <w:rFonts w:ascii="Calibri Light" w:eastAsia="Yu Mincho" w:hAnsi="Calibri Light" w:cs="Calibri Light"/>
                <w:sz w:val="18"/>
                <w:szCs w:val="18"/>
                <w:lang w:val="lt-LT"/>
              </w:rPr>
            </w:pPr>
          </w:p>
          <w:p w14:paraId="6421BD7E"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C11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F7FE2"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3989FDA2" w14:textId="77777777" w:rsidR="00BE108D" w:rsidRDefault="00BE108D">
            <w:pPr>
              <w:pStyle w:val="Betarp"/>
              <w:spacing w:line="252" w:lineRule="auto"/>
              <w:rPr>
                <w:rFonts w:ascii="Calibri Light" w:hAnsi="Calibri Light" w:cs="Calibri Light"/>
                <w:b/>
                <w:bCs/>
                <w:iCs/>
                <w:sz w:val="18"/>
                <w:szCs w:val="18"/>
                <w:lang w:val="lt-LT"/>
              </w:rPr>
            </w:pPr>
          </w:p>
          <w:p w14:paraId="7DD4057E" w14:textId="77777777" w:rsidR="00BE108D" w:rsidRDefault="00BE108D">
            <w:pPr>
              <w:pStyle w:val="Betarp"/>
              <w:spacing w:line="252" w:lineRule="auto"/>
              <w:rPr>
                <w:rFonts w:ascii="Calibri Light" w:hAnsi="Calibri Light" w:cs="Calibri Light"/>
                <w:b/>
                <w:bCs/>
                <w:sz w:val="18"/>
                <w:szCs w:val="18"/>
                <w:lang w:val="lt-LT"/>
              </w:rPr>
            </w:pPr>
            <w:r>
              <w:rPr>
                <w:rFonts w:ascii="Calibri Light" w:eastAsia="Calibri Light" w:hAnsi="Calibri Light" w:cs="Calibri Light"/>
                <w:sz w:val="18"/>
                <w:szCs w:val="18"/>
                <w:lang w:bidi="en-US"/>
              </w:rPr>
              <w:t xml:space="preserve">Decisions to exclude a Supplier from the procurement procedure on the grounds of exclusion referred to in this clause shall take account, inter alia, of the information published in the national database at </w:t>
            </w:r>
            <w:hyperlink r:id="rId14" w:history="1">
              <w:r>
                <w:rPr>
                  <w:rStyle w:val="Hipersaitas"/>
                  <w:rFonts w:ascii="Calibri Light" w:eastAsia="Calibri Light" w:hAnsi="Calibri Light" w:cs="Calibri Light"/>
                  <w:sz w:val="18"/>
                  <w:szCs w:val="18"/>
                  <w:lang w:bidi="en-US"/>
                </w:rPr>
                <w:t>https://www.vmi.lt/evmi/mokesciu-moketoju-informacija</w:t>
              </w:r>
            </w:hyperlink>
            <w:r>
              <w:rPr>
                <w:rFonts w:ascii="Calibri Light" w:eastAsia="Calibri Light" w:hAnsi="Calibri Light" w:cs="Calibri Light"/>
                <w:sz w:val="18"/>
                <w:szCs w:val="18"/>
                <w:lang w:bidi="en-US"/>
              </w:rPr>
              <w:t>.</w:t>
            </w:r>
          </w:p>
        </w:tc>
      </w:tr>
      <w:tr w:rsidR="00BE108D" w14:paraId="29C4127D" w14:textId="77777777" w:rsidTr="002B133F">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FAC1F" w14:textId="132A23A7" w:rsidR="00BE108D" w:rsidRDefault="004E0DBA" w:rsidP="004E0DBA">
            <w:pPr>
              <w:pStyle w:val="Betarp"/>
              <w:spacing w:line="252" w:lineRule="auto"/>
              <w:jc w:val="left"/>
              <w:rPr>
                <w:rFonts w:ascii="Calibri Light" w:hAnsi="Calibri Light" w:cs="Calibri Light"/>
                <w:sz w:val="18"/>
                <w:szCs w:val="18"/>
                <w:lang w:val="lt-LT"/>
              </w:rPr>
            </w:pPr>
            <w:r>
              <w:rPr>
                <w:rFonts w:ascii="Calibri Light" w:hAnsi="Calibri Light" w:cs="Calibri Light"/>
                <w:sz w:val="18"/>
                <w:szCs w:val="18"/>
                <w:lang w:val="lt-LT"/>
              </w:rPr>
              <w:t>3.1.12.</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1AE873" w14:textId="4112D748"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the Supplier has committed a serious professional misconduct which leads the Contracting Authority to doubt the Supplier’s integrity, where the Supplier has committed a breach of the prohibition on the conclusion of prohibited agreements laid down in the Law of the Republic of Lithuania on Competition or in a similar legal act of another country, and where less than 3 years have passed since the date of its commission.</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42652" w14:textId="77777777" w:rsidR="00BE108D" w:rsidRDefault="00BE108D">
            <w:pPr>
              <w:pStyle w:val="Betarp"/>
              <w:spacing w:line="252" w:lineRule="auto"/>
              <w:rPr>
                <w:rFonts w:ascii="Calibri Light" w:eastAsia="Yu Mincho" w:hAnsi="Calibri Light" w:cs="Calibri Light"/>
                <w:b/>
                <w:bCs/>
                <w:sz w:val="18"/>
                <w:szCs w:val="18"/>
                <w:lang w:val="lt-LT"/>
              </w:rPr>
            </w:pPr>
            <w:r>
              <w:rPr>
                <w:rFonts w:ascii="Calibri Light" w:eastAsia="Yu Mincho" w:hAnsi="Calibri Light" w:cs="Calibri Light"/>
                <w:b/>
                <w:sz w:val="18"/>
                <w:szCs w:val="18"/>
                <w:lang w:bidi="en-US"/>
              </w:rPr>
              <w:t>Article 46(4)(7)(c) of the LPP</w:t>
            </w:r>
          </w:p>
          <w:p w14:paraId="494EE784" w14:textId="77777777" w:rsidR="00BE108D" w:rsidRDefault="00BE108D">
            <w:pPr>
              <w:pStyle w:val="Betarp"/>
              <w:spacing w:line="252" w:lineRule="auto"/>
              <w:rPr>
                <w:rFonts w:ascii="Calibri Light" w:eastAsia="Yu Mincho" w:hAnsi="Calibri Light" w:cs="Calibri Light"/>
                <w:sz w:val="18"/>
                <w:szCs w:val="18"/>
                <w:lang w:val="lt-LT"/>
              </w:rPr>
            </w:pPr>
          </w:p>
          <w:p w14:paraId="7314879F" w14:textId="77777777" w:rsidR="00BE108D" w:rsidRDefault="00BE108D">
            <w:pPr>
              <w:pStyle w:val="Betarp"/>
              <w:spacing w:line="252" w:lineRule="auto"/>
              <w:rPr>
                <w:rFonts w:ascii="Calibri Light" w:eastAsia="Yu Mincho" w:hAnsi="Calibri Light" w:cs="Calibri Light"/>
                <w:sz w:val="18"/>
                <w:szCs w:val="18"/>
                <w:lang w:val="lt-LT"/>
              </w:rPr>
            </w:pPr>
            <w:r>
              <w:rPr>
                <w:rFonts w:ascii="Calibri Light" w:eastAsia="Yu Mincho" w:hAnsi="Calibri Light" w:cs="Calibri Light"/>
                <w:sz w:val="18"/>
                <w:szCs w:val="18"/>
                <w:lang w:bidi="en-US"/>
              </w:rPr>
              <w:t>Part III, Section C11 of the ESPD</w:t>
            </w:r>
          </w:p>
        </w:tc>
        <w:tc>
          <w:tcPr>
            <w:tcW w:w="1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3C257" w14:textId="77777777" w:rsidR="00BE108D" w:rsidRDefault="00BE108D">
            <w:pPr>
              <w:pStyle w:val="Betarp"/>
              <w:spacing w:line="252" w:lineRule="auto"/>
              <w:rPr>
                <w:rFonts w:ascii="Calibri Light" w:hAnsi="Calibri Light" w:cs="Calibri Light"/>
                <w:sz w:val="18"/>
                <w:szCs w:val="18"/>
                <w:lang w:val="lt-LT"/>
              </w:rPr>
            </w:pPr>
            <w:r>
              <w:rPr>
                <w:rFonts w:ascii="Calibri Light" w:eastAsia="Calibri Light" w:hAnsi="Calibri Light" w:cs="Calibri Light"/>
                <w:sz w:val="18"/>
                <w:szCs w:val="18"/>
                <w:lang w:bidi="en-US"/>
              </w:rPr>
              <w:t>No supporting documents are required from entities established in Lithuania. The ESPD is sufficient.</w:t>
            </w:r>
          </w:p>
          <w:p w14:paraId="26636CE2" w14:textId="77777777" w:rsidR="00BE108D" w:rsidRDefault="00BE108D">
            <w:pPr>
              <w:pStyle w:val="Betarp"/>
              <w:spacing w:line="252" w:lineRule="auto"/>
              <w:rPr>
                <w:rFonts w:ascii="Calibri Light" w:hAnsi="Calibri Light" w:cs="Calibri Light"/>
                <w:bCs/>
                <w:iCs/>
                <w:sz w:val="18"/>
                <w:szCs w:val="18"/>
                <w:lang w:val="lt-LT"/>
              </w:rPr>
            </w:pPr>
          </w:p>
          <w:p w14:paraId="4F54D585" w14:textId="77777777" w:rsidR="00BE108D" w:rsidRDefault="00BE108D">
            <w:pPr>
              <w:rPr>
                <w:rFonts w:ascii="Calibri Light" w:hAnsi="Calibri Light" w:cs="Calibri Light"/>
                <w:b/>
                <w:bCs/>
                <w:sz w:val="18"/>
                <w:szCs w:val="18"/>
                <w:lang w:val="lt-LT"/>
              </w:rPr>
            </w:pPr>
            <w:r>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take account, inter alia, of the information available in the national database at: </w:t>
            </w:r>
          </w:p>
          <w:p w14:paraId="04902ABC" w14:textId="77777777" w:rsidR="00BE108D" w:rsidRDefault="00833AA4">
            <w:pPr>
              <w:rPr>
                <w:rFonts w:ascii="Calibri Light" w:hAnsi="Calibri Light" w:cs="Calibri Light"/>
                <w:bCs/>
                <w:iCs/>
                <w:sz w:val="18"/>
                <w:szCs w:val="18"/>
                <w:lang w:val="lt-LT"/>
              </w:rPr>
            </w:pPr>
            <w:hyperlink r:id="rId15" w:history="1">
              <w:r w:rsidR="00BE108D">
                <w:rPr>
                  <w:rStyle w:val="Hipersaitas"/>
                  <w:rFonts w:ascii="Calibri Light" w:eastAsia="Calibri Light" w:hAnsi="Calibri Light" w:cs="Calibri Light"/>
                  <w:sz w:val="18"/>
                  <w:szCs w:val="18"/>
                  <w:lang w:bidi="en-US"/>
                </w:rPr>
                <w:t>https://kt.gov.lt/lt/atviri-duomenys/diskvalifikavimas-is-viesuju-pirkimu</w:t>
              </w:r>
            </w:hyperlink>
            <w:r w:rsidR="00BE108D">
              <w:rPr>
                <w:rFonts w:ascii="Calibri Light" w:eastAsia="Calibri Light" w:hAnsi="Calibri Light" w:cs="Calibri Light"/>
                <w:sz w:val="18"/>
                <w:szCs w:val="18"/>
                <w:lang w:bidi="en-US"/>
              </w:rPr>
              <w:t xml:space="preserve">. </w:t>
            </w:r>
          </w:p>
        </w:tc>
      </w:tr>
    </w:tbl>
    <w:p w14:paraId="7B305C21"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p w14:paraId="434F6AE5"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bookmarkStart w:id="3" w:name="_Toc506979274"/>
      <w:r w:rsidRPr="00A82640">
        <w:rPr>
          <w:rFonts w:ascii="Calibri Light" w:eastAsiaTheme="majorEastAsia" w:hAnsi="Calibri Light" w:cs="Calibri Light"/>
          <w:b/>
          <w:bCs/>
          <w:color w:val="8496B0" w:themeColor="text2" w:themeTint="99"/>
          <w:spacing w:val="4"/>
          <w:lang w:val="en-GB"/>
        </w:rPr>
        <w:t>SUPPLIERS QUALIFICATION REQUIREMENTS</w:t>
      </w:r>
    </w:p>
    <w:bookmarkEnd w:id="3"/>
    <w:p w14:paraId="2B273273"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p w14:paraId="25DDE399" w14:textId="390C2E9B" w:rsidR="00C163F9" w:rsidRPr="00A82640" w:rsidRDefault="00C163F9" w:rsidP="00C163F9">
      <w:pPr>
        <w:pStyle w:val="Sraopastraipa"/>
        <w:spacing w:before="60" w:after="60" w:line="240" w:lineRule="auto"/>
        <w:ind w:left="0"/>
        <w:rPr>
          <w:rFonts w:ascii="Calibri Light" w:hAnsi="Calibri Light" w:cs="Calibri Light"/>
          <w:lang w:val="en-GB"/>
        </w:rPr>
      </w:pPr>
      <w:r w:rsidRPr="00A82640">
        <w:rPr>
          <w:rFonts w:ascii="Calibri Light" w:hAnsi="Calibri Light" w:cs="Calibri Light"/>
          <w:lang w:val="lt-LT"/>
        </w:rPr>
        <w:t xml:space="preserve">4.1.  </w:t>
      </w:r>
      <w:r w:rsidRPr="00A82640">
        <w:rPr>
          <w:rFonts w:ascii="Calibri Light" w:hAnsi="Calibri Light" w:cs="Calibri Light"/>
          <w:lang w:val="en-GB"/>
        </w:rPr>
        <w:t>The supplier participating in the procurement must meet the qualification requirements specified in Table 4.</w:t>
      </w:r>
    </w:p>
    <w:p w14:paraId="08C425E6" w14:textId="77777777" w:rsidR="00730853" w:rsidRPr="00A82640" w:rsidRDefault="00730853" w:rsidP="00730853">
      <w:pPr>
        <w:pStyle w:val="Sraopastraipa"/>
        <w:spacing w:before="60" w:after="60" w:line="240" w:lineRule="auto"/>
        <w:ind w:left="0"/>
        <w:rPr>
          <w:rFonts w:ascii="Calibri Light" w:hAnsi="Calibri Light" w:cs="Calibri Light"/>
          <w:lang w:val="lt-LT"/>
        </w:rPr>
      </w:pPr>
    </w:p>
    <w:p w14:paraId="5B29E3A4" w14:textId="77777777" w:rsidR="00C163F9" w:rsidRPr="00A82640" w:rsidRDefault="00C163F9" w:rsidP="00C163F9">
      <w:pPr>
        <w:pStyle w:val="Sraopastraipa"/>
        <w:spacing w:before="60" w:after="60" w:line="240" w:lineRule="auto"/>
        <w:ind w:left="0"/>
        <w:rPr>
          <w:rFonts w:ascii="Calibri Light" w:hAnsi="Calibri Light" w:cs="Calibri Light"/>
          <w:b/>
          <w:lang w:val="en-GB"/>
        </w:rPr>
      </w:pPr>
      <w:r w:rsidRPr="00A82640">
        <w:rPr>
          <w:rFonts w:ascii="Calibri Light" w:hAnsi="Calibri Light" w:cs="Calibri Light"/>
          <w:b/>
          <w:lang w:val="en-GB"/>
        </w:rPr>
        <w:t>Table 4. Suppliers qualification requirements: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042"/>
        <w:gridCol w:w="4341"/>
        <w:gridCol w:w="4579"/>
      </w:tblGrid>
      <w:tr w:rsidR="00C163F9" w:rsidRPr="00A82640" w14:paraId="020D1AB0" w14:textId="77777777" w:rsidTr="007358C0">
        <w:trPr>
          <w:trHeight w:val="241"/>
        </w:trPr>
        <w:tc>
          <w:tcPr>
            <w:tcW w:w="523" w:type="pct"/>
            <w:shd w:val="clear" w:color="auto" w:fill="F2F2F2" w:themeFill="background1" w:themeFillShade="F2"/>
            <w:vAlign w:val="center"/>
          </w:tcPr>
          <w:p w14:paraId="710EDEDF" w14:textId="77777777" w:rsidR="00C163F9" w:rsidRPr="00A82640" w:rsidRDefault="00C163F9" w:rsidP="007358C0">
            <w:pPr>
              <w:spacing w:after="0" w:line="240" w:lineRule="auto"/>
              <w:rPr>
                <w:rFonts w:ascii="Calibri Light" w:eastAsia="Calibri" w:hAnsi="Calibri Light" w:cs="Calibri Light"/>
                <w:b/>
                <w:lang w:val="en-GB"/>
              </w:rPr>
            </w:pPr>
            <w:r w:rsidRPr="00A82640">
              <w:rPr>
                <w:rFonts w:ascii="Calibri Light" w:eastAsia="Calibri" w:hAnsi="Calibri Light" w:cs="Calibri Light"/>
                <w:b/>
                <w:lang w:val="en-GB"/>
              </w:rPr>
              <w:t>No.</w:t>
            </w:r>
          </w:p>
        </w:tc>
        <w:tc>
          <w:tcPr>
            <w:tcW w:w="2179" w:type="pct"/>
            <w:shd w:val="clear" w:color="auto" w:fill="F2F2F2" w:themeFill="background1" w:themeFillShade="F2"/>
            <w:vAlign w:val="center"/>
          </w:tcPr>
          <w:p w14:paraId="6288F81C" w14:textId="77777777" w:rsidR="00C163F9" w:rsidRPr="00A82640" w:rsidRDefault="00C163F9" w:rsidP="007358C0">
            <w:pPr>
              <w:spacing w:after="0" w:line="240" w:lineRule="auto"/>
              <w:jc w:val="center"/>
              <w:rPr>
                <w:rFonts w:ascii="Calibri Light" w:eastAsia="Calibri" w:hAnsi="Calibri Light" w:cs="Calibri Light"/>
                <w:b/>
                <w:lang w:val="en-GB"/>
              </w:rPr>
            </w:pPr>
            <w:r w:rsidRPr="00A82640">
              <w:rPr>
                <w:rFonts w:ascii="Calibri Light" w:eastAsia="Calibri" w:hAnsi="Calibri Light" w:cs="Calibri Light"/>
                <w:b/>
                <w:lang w:val="en-GB"/>
              </w:rPr>
              <w:t>Qualification requirements</w:t>
            </w:r>
          </w:p>
        </w:tc>
        <w:tc>
          <w:tcPr>
            <w:tcW w:w="2298" w:type="pct"/>
            <w:shd w:val="clear" w:color="auto" w:fill="F2F2F2" w:themeFill="background1" w:themeFillShade="F2"/>
            <w:vAlign w:val="center"/>
          </w:tcPr>
          <w:p w14:paraId="3BA347FA" w14:textId="77777777" w:rsidR="00C163F9" w:rsidRPr="00A82640" w:rsidRDefault="00C163F9" w:rsidP="007358C0">
            <w:pPr>
              <w:spacing w:after="0" w:line="240" w:lineRule="auto"/>
              <w:jc w:val="center"/>
              <w:rPr>
                <w:rFonts w:ascii="Calibri Light" w:eastAsia="Calibri" w:hAnsi="Calibri Light" w:cs="Calibri Light"/>
                <w:b/>
                <w:lang w:val="en-GB"/>
              </w:rPr>
            </w:pPr>
            <w:r w:rsidRPr="00A82640">
              <w:rPr>
                <w:rFonts w:ascii="Calibri Light" w:eastAsia="Calibri" w:hAnsi="Calibri Light" w:cs="Calibri Light"/>
                <w:b/>
                <w:lang w:val="en-GB"/>
              </w:rPr>
              <w:t>Documents proving compliance</w:t>
            </w:r>
          </w:p>
        </w:tc>
      </w:tr>
      <w:tr w:rsidR="00C163F9" w:rsidRPr="00A82640" w14:paraId="2AF202DB" w14:textId="77777777" w:rsidTr="007358C0">
        <w:trPr>
          <w:trHeight w:val="257"/>
        </w:trPr>
        <w:tc>
          <w:tcPr>
            <w:tcW w:w="523" w:type="pct"/>
            <w:shd w:val="clear" w:color="auto" w:fill="F2F2F2" w:themeFill="background1" w:themeFillShade="F2"/>
            <w:vAlign w:val="center"/>
          </w:tcPr>
          <w:p w14:paraId="4BC595BF" w14:textId="77777777" w:rsidR="00C163F9" w:rsidRPr="00A82640" w:rsidRDefault="00C163F9" w:rsidP="00F34C76">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en-GB"/>
              </w:rPr>
            </w:pPr>
          </w:p>
        </w:tc>
        <w:tc>
          <w:tcPr>
            <w:tcW w:w="2179" w:type="pct"/>
            <w:shd w:val="clear" w:color="auto" w:fill="auto"/>
          </w:tcPr>
          <w:p w14:paraId="760EA8FC" w14:textId="77777777" w:rsidR="00C163F9" w:rsidRPr="00A82640" w:rsidRDefault="00C163F9" w:rsidP="007358C0">
            <w:pPr>
              <w:spacing w:after="0" w:line="240" w:lineRule="auto"/>
              <w:rPr>
                <w:rFonts w:ascii="Calibri Light" w:eastAsia="Calibri" w:hAnsi="Calibri Light" w:cs="Calibri Light"/>
                <w:iCs/>
                <w:lang w:val="en-GB"/>
              </w:rPr>
            </w:pPr>
            <w:r w:rsidRPr="00A82640">
              <w:rPr>
                <w:rFonts w:ascii="Calibri Light" w:eastAsia="Calibri" w:hAnsi="Calibri Light" w:cs="Calibri Light"/>
                <w:iCs/>
                <w:lang w:val="en-GB"/>
              </w:rPr>
              <w:t>The supplier has no interests that could threaten national security. The procuring organization forbids the participation in the purchase of suppliers, their sub-suppliers or business entities whose capacity is relied upon, who themselves or their controlling persons are registered (if the supplier, its sub-supplier, economic entity whose capacity is relied upon, or the controlling person is a natural person - permanent resident or having citizenship) in the states or territories specified in the list provided for in Article 92, Part 14 of the Law on Public Procurement.</w:t>
            </w:r>
          </w:p>
        </w:tc>
        <w:tc>
          <w:tcPr>
            <w:tcW w:w="2298" w:type="pct"/>
            <w:shd w:val="clear" w:color="auto" w:fill="auto"/>
          </w:tcPr>
          <w:p w14:paraId="2B75D245" w14:textId="77777777" w:rsidR="00C163F9" w:rsidRPr="00A82640" w:rsidRDefault="00C163F9" w:rsidP="007358C0">
            <w:pPr>
              <w:spacing w:after="0" w:line="240" w:lineRule="auto"/>
              <w:rPr>
                <w:rFonts w:ascii="Calibri Light" w:eastAsia="Calibri" w:hAnsi="Calibri Light" w:cs="Calibri Light"/>
                <w:iCs/>
                <w:lang w:val="en-GB"/>
              </w:rPr>
            </w:pPr>
            <w:r w:rsidRPr="00A82640">
              <w:rPr>
                <w:rFonts w:ascii="Calibri Light" w:eastAsia="Calibri" w:hAnsi="Calibri Light" w:cs="Calibri Light"/>
                <w:iCs/>
                <w:lang w:val="en-GB"/>
              </w:rPr>
              <w:t>The procuring organization requires the following (one or more) documents from the supplier:</w:t>
            </w:r>
          </w:p>
          <w:p w14:paraId="62106B52" w14:textId="77777777" w:rsidR="00C163F9" w:rsidRPr="00A82640" w:rsidRDefault="00C163F9" w:rsidP="007358C0">
            <w:pPr>
              <w:spacing w:after="0" w:line="240" w:lineRule="auto"/>
              <w:rPr>
                <w:rFonts w:ascii="Calibri Light" w:eastAsia="Calibri" w:hAnsi="Calibri Light" w:cs="Calibri Light"/>
                <w:iCs/>
                <w:lang w:val="en-GB"/>
              </w:rPr>
            </w:pPr>
            <w:r w:rsidRPr="00A82640">
              <w:rPr>
                <w:rFonts w:ascii="Calibri Light" w:eastAsia="Calibri" w:hAnsi="Calibri Light" w:cs="Calibri Light"/>
                <w:iCs/>
                <w:lang w:val="en-GB"/>
              </w:rPr>
              <w:t>a copy of the founding documents of the legal entity approved by the head of the legal entity, an extended extract from the Register of Legal Entities with history, an extract from the information system of legal entities participants, a copy of a document confirming personal identity (identity card or passport), a document confirming permission to engage in the relevant economic activity (for example, a business license, a copy of an individual activity certificate, etc.), a certificate of declared residence or relevant documents from a member state or a third country or other documents acceptable to the procuring organization.</w:t>
            </w:r>
          </w:p>
        </w:tc>
      </w:tr>
      <w:tr w:rsidR="00C163F9" w:rsidRPr="00A82640" w14:paraId="1A811A2D" w14:textId="77777777" w:rsidTr="007358C0">
        <w:trPr>
          <w:trHeight w:val="257"/>
        </w:trPr>
        <w:tc>
          <w:tcPr>
            <w:tcW w:w="5000" w:type="pct"/>
            <w:gridSpan w:val="3"/>
            <w:shd w:val="clear" w:color="auto" w:fill="F2F2F2" w:themeFill="background1" w:themeFillShade="F2"/>
            <w:vAlign w:val="center"/>
          </w:tcPr>
          <w:p w14:paraId="21644BC6" w14:textId="77777777" w:rsidR="00C163F9" w:rsidRPr="00A82640" w:rsidRDefault="00C163F9" w:rsidP="007358C0">
            <w:pPr>
              <w:spacing w:after="0" w:line="240" w:lineRule="auto"/>
              <w:rPr>
                <w:rFonts w:ascii="Calibri Light" w:eastAsia="Calibri" w:hAnsi="Calibri Light" w:cs="Calibri Light"/>
                <w:i/>
                <w:lang w:val="en-GB"/>
              </w:rPr>
            </w:pPr>
            <w:r w:rsidRPr="00A82640">
              <w:rPr>
                <w:rFonts w:ascii="Calibri Light" w:eastAsia="Calibri" w:hAnsi="Calibri Light" w:cs="Calibri Light"/>
                <w:i/>
                <w:lang w:val="en-GB"/>
              </w:rPr>
              <w:t>Notes:</w:t>
            </w:r>
          </w:p>
          <w:p w14:paraId="1FBBB7F5" w14:textId="77777777" w:rsidR="00C163F9" w:rsidRPr="00A82640" w:rsidRDefault="00C163F9" w:rsidP="007358C0">
            <w:pPr>
              <w:spacing w:after="0" w:line="240" w:lineRule="auto"/>
              <w:rPr>
                <w:rFonts w:ascii="Calibri Light" w:eastAsia="Calibri" w:hAnsi="Calibri Light" w:cs="Calibri Light"/>
                <w:i/>
                <w:lang w:val="en-GB"/>
              </w:rPr>
            </w:pPr>
            <w:r w:rsidRPr="00A82640">
              <w:rPr>
                <w:rFonts w:ascii="Calibri Light" w:eastAsia="Calibri" w:hAnsi="Calibri Light" w:cs="Calibri Light"/>
                <w:i/>
                <w:lang w:val="en-GB"/>
              </w:rPr>
              <w:t>1) The qualification requirement set out in point 4.1.1 of Table 4 applies to all business entities (supplier, joint venture partners [if the proposal is submitted by a group of business entities] and/or other business entities whose capacities are relied upon, sub-suppliers), each of them must meet them separately.</w:t>
            </w:r>
          </w:p>
          <w:p w14:paraId="7F8D0159" w14:textId="77777777" w:rsidR="00C163F9" w:rsidRPr="00A82640" w:rsidRDefault="00C163F9" w:rsidP="00C163F9">
            <w:pPr>
              <w:tabs>
                <w:tab w:val="left" w:pos="313"/>
              </w:tabs>
              <w:spacing w:after="0" w:line="240" w:lineRule="auto"/>
              <w:rPr>
                <w:rFonts w:ascii="Calibri Light" w:eastAsia="Calibri" w:hAnsi="Calibri Light" w:cs="Calibri Light"/>
                <w:i/>
                <w:lang w:val="en-GB"/>
              </w:rPr>
            </w:pPr>
            <w:r w:rsidRPr="00A82640">
              <w:rPr>
                <w:rFonts w:ascii="Calibri Light" w:eastAsia="Calibri" w:hAnsi="Calibri Light" w:cs="Calibri Light"/>
                <w:i/>
                <w:lang w:val="en-GB"/>
              </w:rPr>
              <w:t xml:space="preserve">2) If the supplier, its sub-supplier, economic entities whose capabilities are supported, or the persons controlling them are a company important for ensuring national security, a state company, a municipal company, as well as a state-owned company and their subsidiaries, listed in the Law on the Protection of Objects Important for </w:t>
            </w:r>
            <w:r w:rsidRPr="00A82640">
              <w:rPr>
                <w:rFonts w:ascii="Calibri Light" w:eastAsia="Calibri" w:hAnsi="Calibri Light" w:cs="Calibri Light"/>
                <w:i/>
                <w:lang w:val="en-GB"/>
              </w:rPr>
              <w:lastRenderedPageBreak/>
              <w:t>Ensuring National Security , the qualification requirement set out in point 4.1.1 of Table 4 (Part 9 of Article 47 of the CPP) does not apply to these entities.</w:t>
            </w:r>
          </w:p>
          <w:p w14:paraId="5F79C13F" w14:textId="77777777" w:rsidR="00C163F9" w:rsidRPr="00A82640" w:rsidRDefault="00C163F9" w:rsidP="007358C0">
            <w:pPr>
              <w:spacing w:after="0" w:line="240" w:lineRule="auto"/>
              <w:rPr>
                <w:rFonts w:ascii="Calibri Light" w:eastAsia="Calibri" w:hAnsi="Calibri Light" w:cs="Calibri Light"/>
                <w:b/>
                <w:i/>
                <w:lang w:val="en-GB"/>
              </w:rPr>
            </w:pPr>
            <w:r w:rsidRPr="00A82640">
              <w:rPr>
                <w:rFonts w:ascii="Calibri Light" w:eastAsia="Calibri" w:hAnsi="Calibri Light" w:cs="Calibri Light"/>
                <w:b/>
                <w:i/>
                <w:lang w:val="en-GB"/>
              </w:rPr>
              <w:t>3) Due to the qualification requirement set out in point 4.1.1 of table 4, the supplier must SUBMIT the completed procurement document "8 RA PD COMPLIANCE DECLARATION" TOGETHER WITH THE PROPOSAL. Documents confirming compliance with the qualification requirement set out in point 4.1.1 of table 4 will be requested only from the provider that submitted the most economically advantageous offer.</w:t>
            </w:r>
          </w:p>
          <w:p w14:paraId="5CF768EC" w14:textId="77777777" w:rsidR="00C163F9" w:rsidRPr="00A82640" w:rsidRDefault="00C163F9" w:rsidP="007358C0">
            <w:pPr>
              <w:spacing w:after="0" w:line="240" w:lineRule="auto"/>
              <w:rPr>
                <w:rFonts w:ascii="Calibri Light" w:eastAsia="Calibri" w:hAnsi="Calibri Light" w:cs="Calibri Light"/>
                <w:i/>
                <w:lang w:val="en-GB"/>
              </w:rPr>
            </w:pPr>
            <w:r w:rsidRPr="00A82640">
              <w:rPr>
                <w:rFonts w:ascii="Calibri Light" w:eastAsia="Calibri" w:hAnsi="Calibri Light" w:cs="Calibri Light"/>
                <w:i/>
                <w:lang w:val="en-GB"/>
              </w:rPr>
              <w:t>4) Documents provided for the qualification requirement set out in point 4.1.1 of table 4, which do not specify their validity period, must be issued or printed from the information system no earlier than 3 months before the date on which the supplier must submit the documents at the request of the procuring organization.</w:t>
            </w:r>
          </w:p>
        </w:tc>
      </w:tr>
    </w:tbl>
    <w:p w14:paraId="75C98410" w14:textId="77777777" w:rsidR="00730853" w:rsidRPr="00A82640" w:rsidRDefault="00730853" w:rsidP="00730853">
      <w:pPr>
        <w:pStyle w:val="Sraopastraipa"/>
        <w:tabs>
          <w:tab w:val="left" w:pos="284"/>
        </w:tabs>
        <w:spacing w:before="60" w:after="60" w:line="240" w:lineRule="auto"/>
        <w:ind w:left="0"/>
        <w:rPr>
          <w:rFonts w:ascii="Calibri Light" w:hAnsi="Calibri Light" w:cs="Calibri Light"/>
          <w:iCs/>
          <w:highlight w:val="yellow"/>
          <w:lang w:val="lt-LT"/>
        </w:rPr>
      </w:pPr>
    </w:p>
    <w:p w14:paraId="5B1E957A"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bookmarkStart w:id="4" w:name="_Toc506979275"/>
      <w:r w:rsidRPr="00A82640">
        <w:rPr>
          <w:rFonts w:ascii="Calibri Light" w:eastAsiaTheme="majorEastAsia" w:hAnsi="Calibri Light" w:cs="Calibri Light"/>
          <w:b/>
          <w:bCs/>
          <w:color w:val="8496B0" w:themeColor="text2" w:themeTint="99"/>
          <w:spacing w:val="4"/>
          <w:lang w:val="en-GB"/>
        </w:rPr>
        <w:t>QUALITY MANAGEMENT AND/OR ENVIRONMENTAL PROTECTION MANAGEMENT SYSTEM STANDARDS</w:t>
      </w:r>
    </w:p>
    <w:bookmarkEnd w:id="4"/>
    <w:p w14:paraId="7528AC33"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p w14:paraId="5F63C2B4" w14:textId="5C32D9D2" w:rsidR="00C163F9" w:rsidRPr="00A82640" w:rsidRDefault="00C163F9" w:rsidP="00F34C76">
      <w:pPr>
        <w:pStyle w:val="Sraopastraipa"/>
        <w:numPr>
          <w:ilvl w:val="1"/>
          <w:numId w:val="12"/>
        </w:numPr>
        <w:spacing w:before="60" w:after="60" w:line="240" w:lineRule="auto"/>
        <w:ind w:left="426" w:hanging="710"/>
        <w:rPr>
          <w:rFonts w:ascii="Calibri Light" w:hAnsi="Calibri Light" w:cs="Calibri Light"/>
          <w:lang w:val="en-GB"/>
        </w:rPr>
      </w:pPr>
      <w:r w:rsidRPr="00A82640">
        <w:rPr>
          <w:rFonts w:ascii="Calibri Light" w:hAnsi="Calibri Light" w:cs="Calibri Light"/>
          <w:lang w:val="en-GB"/>
        </w:rPr>
        <w:t>The requirements of the quality management system and/or environmental protection management system standards are not raised or applied in the purchase.</w:t>
      </w:r>
    </w:p>
    <w:p w14:paraId="57CC3032" w14:textId="77777777" w:rsidR="00730853" w:rsidRPr="00A82640" w:rsidRDefault="00730853" w:rsidP="00730853">
      <w:pPr>
        <w:pStyle w:val="Sraopastraipa"/>
        <w:spacing w:before="60" w:after="60" w:line="240" w:lineRule="auto"/>
        <w:ind w:left="0"/>
        <w:rPr>
          <w:rFonts w:ascii="Calibri Light" w:hAnsi="Calibri Light" w:cs="Calibri Light"/>
          <w:lang w:val="lt-LT"/>
        </w:rPr>
      </w:pPr>
    </w:p>
    <w:p w14:paraId="6843F98B"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bookmarkStart w:id="5" w:name="_Toc506979277"/>
      <w:r w:rsidRPr="00A82640">
        <w:rPr>
          <w:rFonts w:ascii="Calibri Light" w:eastAsiaTheme="majorEastAsia" w:hAnsi="Calibri Light" w:cs="Calibri Light"/>
          <w:b/>
          <w:bCs/>
          <w:color w:val="8496B0" w:themeColor="text2" w:themeTint="99"/>
          <w:spacing w:val="4"/>
          <w:lang w:val="en-GB"/>
        </w:rPr>
        <w:t>ASSESSMENT ACCOURDING TO THE PROVISIONS OF ARTICLE 45 PART 2</w:t>
      </w:r>
      <w:r w:rsidRPr="00A82640">
        <w:rPr>
          <w:rFonts w:ascii="Calibri Light" w:eastAsiaTheme="majorEastAsia" w:hAnsi="Calibri Light" w:cs="Calibri Light"/>
          <w:b/>
          <w:bCs/>
          <w:color w:val="8496B0" w:themeColor="text2" w:themeTint="99"/>
          <w:spacing w:val="4"/>
          <w:vertAlign w:val="superscript"/>
          <w:lang w:val="en-GB"/>
        </w:rPr>
        <w:t>1</w:t>
      </w:r>
      <w:r w:rsidRPr="00A82640">
        <w:rPr>
          <w:rFonts w:ascii="Calibri Light" w:eastAsiaTheme="majorEastAsia" w:hAnsi="Calibri Light" w:cs="Calibri Light"/>
          <w:b/>
          <w:bCs/>
          <w:color w:val="8496B0" w:themeColor="text2" w:themeTint="99"/>
          <w:spacing w:val="4"/>
          <w:lang w:val="en-GB"/>
        </w:rPr>
        <w:t xml:space="preserve"> OF THE LAW ON PUBLIC PROCUREMENT AND/OR EUROPEAN UNION COUNCIL REGULATION (Eu) 2022/576 </w:t>
      </w:r>
    </w:p>
    <w:p w14:paraId="790594B5" w14:textId="77777777" w:rsidR="00730853" w:rsidRPr="00A82640" w:rsidRDefault="00730853" w:rsidP="00730853">
      <w:pPr>
        <w:pStyle w:val="Sraopastraipa"/>
        <w:tabs>
          <w:tab w:val="left" w:pos="284"/>
        </w:tabs>
        <w:spacing w:after="0" w:line="240" w:lineRule="auto"/>
        <w:ind w:left="0"/>
        <w:rPr>
          <w:rFonts w:ascii="Calibri Light" w:hAnsi="Calibri Light" w:cs="Calibri Light"/>
          <w:lang w:val="lt-LT"/>
        </w:rPr>
      </w:pPr>
    </w:p>
    <w:p w14:paraId="37D8EB34" w14:textId="13D2F229" w:rsidR="00C163F9" w:rsidRPr="00A82640" w:rsidRDefault="00730853" w:rsidP="00C163F9">
      <w:pPr>
        <w:pStyle w:val="Sraopastraipa"/>
        <w:spacing w:before="60" w:after="60" w:line="240" w:lineRule="auto"/>
        <w:ind w:left="426" w:hanging="710"/>
        <w:rPr>
          <w:rFonts w:ascii="Calibri Light" w:hAnsi="Calibri Light" w:cs="Calibri Light"/>
          <w:lang w:val="lt-LT"/>
        </w:rPr>
      </w:pPr>
      <w:r w:rsidRPr="00A82640">
        <w:rPr>
          <w:rFonts w:ascii="Calibri Light" w:hAnsi="Calibri Light" w:cs="Calibri Light"/>
          <w:lang w:val="lt-LT"/>
        </w:rPr>
        <w:t>6.1.</w:t>
      </w:r>
      <w:r w:rsidRPr="00A82640">
        <w:rPr>
          <w:rFonts w:ascii="Calibri Light" w:hAnsi="Calibri Light" w:cs="Calibri Light"/>
          <w:b/>
          <w:lang w:val="lt-LT"/>
        </w:rPr>
        <w:t xml:space="preserve"> </w:t>
      </w:r>
      <w:r w:rsidRPr="00A82640">
        <w:rPr>
          <w:rFonts w:ascii="Calibri Light" w:hAnsi="Calibri Light" w:cs="Calibri Light"/>
          <w:b/>
          <w:lang w:val="lt-LT"/>
        </w:rPr>
        <w:tab/>
      </w:r>
      <w:r w:rsidR="002404BC" w:rsidRPr="00B94CE7">
        <w:rPr>
          <w:rFonts w:ascii="Calibri Light" w:eastAsia="Calibri Light" w:hAnsi="Calibri Light" w:cs="Calibri Light"/>
          <w:bCs/>
          <w:lang w:bidi="en-US"/>
        </w:rPr>
        <w:t xml:space="preserve">Assessment according </w:t>
      </w:r>
      <w:r w:rsidR="00277E9B" w:rsidRPr="00B94CE7">
        <w:rPr>
          <w:rFonts w:ascii="Calibri Light" w:eastAsia="Calibri Light" w:hAnsi="Calibri Light" w:cs="Calibri Light"/>
          <w:bCs/>
          <w:lang w:bidi="en-US"/>
        </w:rPr>
        <w:t>to the provisions of</w:t>
      </w:r>
      <w:r w:rsidR="002404BC" w:rsidRPr="00B94CE7">
        <w:rPr>
          <w:rFonts w:ascii="Calibri Light" w:eastAsia="Calibri Light" w:hAnsi="Calibri Light" w:cs="Calibri Light"/>
          <w:bCs/>
          <w:lang w:bidi="en-US"/>
        </w:rPr>
        <w:t xml:space="preserve"> Article 45</w:t>
      </w:r>
      <w:r w:rsidR="00277E9B" w:rsidRPr="00B94CE7">
        <w:rPr>
          <w:rFonts w:ascii="Calibri Light" w:eastAsia="Calibri Light" w:hAnsi="Calibri Light" w:cs="Calibri Light"/>
          <w:bCs/>
          <w:lang w:bidi="en-US"/>
        </w:rPr>
        <w:t xml:space="preserve"> part </w:t>
      </w:r>
      <w:r w:rsidR="002404BC" w:rsidRPr="00B94CE7">
        <w:rPr>
          <w:rFonts w:ascii="Calibri Light" w:eastAsia="Calibri Light" w:hAnsi="Calibri Light" w:cs="Calibri Light"/>
          <w:bCs/>
          <w:lang w:bidi="en-US"/>
        </w:rPr>
        <w:t>2</w:t>
      </w:r>
      <w:r w:rsidR="002404BC" w:rsidRPr="00B94CE7">
        <w:rPr>
          <w:rFonts w:ascii="Calibri Light" w:eastAsia="Calibri Light" w:hAnsi="Calibri Light" w:cs="Calibri Light"/>
          <w:bCs/>
          <w:vertAlign w:val="superscript"/>
          <w:lang w:bidi="en-US"/>
        </w:rPr>
        <w:t>1</w:t>
      </w:r>
      <w:r w:rsidR="002404BC" w:rsidRPr="00B94CE7">
        <w:rPr>
          <w:rFonts w:ascii="Calibri Light" w:eastAsia="Calibri Light" w:hAnsi="Calibri Light" w:cs="Calibri Light"/>
          <w:bCs/>
          <w:lang w:bidi="en-US"/>
        </w:rPr>
        <w:t xml:space="preserve"> of the Law on Public Procurement is not applicable</w:t>
      </w:r>
      <w:r w:rsidRPr="00B94CE7">
        <w:rPr>
          <w:rFonts w:ascii="Calibri Light" w:hAnsi="Calibri Light" w:cs="Calibri Light"/>
          <w:bCs/>
          <w:lang w:val="lt-LT"/>
        </w:rPr>
        <w:t>.</w:t>
      </w:r>
    </w:p>
    <w:p w14:paraId="386C0C36" w14:textId="48A63D76" w:rsidR="00C163F9" w:rsidRPr="00EA6B69" w:rsidRDefault="00C163F9" w:rsidP="00F34C76">
      <w:pPr>
        <w:pStyle w:val="Sraopastraipa"/>
        <w:numPr>
          <w:ilvl w:val="1"/>
          <w:numId w:val="13"/>
        </w:numPr>
        <w:tabs>
          <w:tab w:val="left" w:pos="426"/>
        </w:tabs>
        <w:spacing w:before="160" w:after="60" w:line="240" w:lineRule="auto"/>
        <w:ind w:left="0" w:hanging="284"/>
        <w:contextualSpacing w:val="0"/>
        <w:rPr>
          <w:rFonts w:ascii="Calibri Light" w:hAnsi="Calibri Light" w:cs="Calibri Light"/>
          <w:bCs/>
          <w:lang w:val="lt-LT"/>
        </w:rPr>
      </w:pPr>
      <w:r w:rsidRPr="00B94CE7">
        <w:rPr>
          <w:rFonts w:ascii="Calibri Light" w:hAnsi="Calibri Light" w:cs="Calibri Light"/>
          <w:bCs/>
          <w:lang w:val="en-GB"/>
        </w:rPr>
        <w:t>Assessment according to the procedure established by Regulation (EU) 2022/576 of the Council of the European Union</w:t>
      </w:r>
      <w:r w:rsidR="004F7D21">
        <w:rPr>
          <w:rFonts w:ascii="Calibri Light" w:hAnsi="Calibri Light" w:cs="Calibri Light"/>
          <w:bCs/>
          <w:lang w:val="en-GB"/>
        </w:rPr>
        <w:t xml:space="preserve"> shall apply</w:t>
      </w:r>
      <w:r w:rsidRPr="00B94CE7">
        <w:rPr>
          <w:rFonts w:ascii="Calibri Light" w:hAnsi="Calibri Light" w:cs="Calibri Light"/>
          <w:bCs/>
          <w:lang w:val="en-GB"/>
        </w:rPr>
        <w:t>:</w:t>
      </w:r>
    </w:p>
    <w:p w14:paraId="241D4DA5" w14:textId="38BB0F49" w:rsidR="00C163F9" w:rsidRPr="00B94CE7" w:rsidRDefault="00C163F9" w:rsidP="00C163F9">
      <w:pPr>
        <w:pStyle w:val="Sraopastraipa"/>
        <w:tabs>
          <w:tab w:val="left" w:pos="426"/>
        </w:tabs>
        <w:spacing w:before="60" w:after="60" w:line="240" w:lineRule="auto"/>
        <w:ind w:left="0"/>
        <w:rPr>
          <w:rFonts w:ascii="Calibri Light" w:hAnsi="Calibri Light" w:cs="Calibri Light"/>
          <w:bCs/>
          <w:lang w:val="en-GB"/>
        </w:rPr>
      </w:pPr>
      <w:r w:rsidRPr="00B94CE7">
        <w:rPr>
          <w:rFonts w:ascii="Calibri Light" w:hAnsi="Calibri Light" w:cs="Calibri Light"/>
          <w:bCs/>
          <w:lang w:val="en-GB"/>
        </w:rPr>
        <w:t xml:space="preserve">Table </w:t>
      </w:r>
      <w:r w:rsidR="00F465B6" w:rsidRPr="00B94CE7">
        <w:rPr>
          <w:rFonts w:ascii="Calibri Light" w:hAnsi="Calibri Light" w:cs="Calibri Light"/>
          <w:bCs/>
          <w:lang w:val="en-GB"/>
        </w:rPr>
        <w:t>6</w:t>
      </w:r>
      <w:r w:rsidRPr="00B94CE7">
        <w:rPr>
          <w:rFonts w:ascii="Calibri Light" w:hAnsi="Calibri Light" w:cs="Calibri Light"/>
          <w:bCs/>
          <w:lang w:val="en-GB"/>
        </w:rPr>
        <w:t>. Assessment according to the procedure established by Regulation (EU) 2022/576 of the Council of the European Union:</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114"/>
        <w:gridCol w:w="4381"/>
        <w:gridCol w:w="4467"/>
      </w:tblGrid>
      <w:tr w:rsidR="00F465B6" w14:paraId="18544E77" w14:textId="77777777" w:rsidTr="00F465B6">
        <w:tc>
          <w:tcPr>
            <w:tcW w:w="55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3326E2F0" w14:textId="77777777" w:rsidR="00F465B6" w:rsidRDefault="00F465B6">
            <w:pPr>
              <w:spacing w:after="0" w:line="240" w:lineRule="auto"/>
              <w:rPr>
                <w:rFonts w:ascii="Calibri Light" w:eastAsia="Calibri" w:hAnsi="Calibri Light" w:cs="Calibri Light"/>
                <w:b/>
                <w:lang w:val="lt-LT"/>
              </w:rPr>
            </w:pPr>
            <w:r>
              <w:rPr>
                <w:rFonts w:ascii="Calibri Light" w:eastAsia="Calibri" w:hAnsi="Calibri Light" w:cs="Calibri Light"/>
                <w:b/>
                <w:lang w:bidi="en-US"/>
              </w:rPr>
              <w:t>Seq. No</w:t>
            </w:r>
          </w:p>
        </w:tc>
        <w:tc>
          <w:tcPr>
            <w:tcW w:w="219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75DCF1EB" w14:textId="77777777" w:rsidR="00F465B6" w:rsidRDefault="00F465B6">
            <w:pPr>
              <w:spacing w:after="0" w:line="240" w:lineRule="auto"/>
              <w:jc w:val="center"/>
              <w:rPr>
                <w:rFonts w:ascii="Calibri Light" w:eastAsia="Calibri" w:hAnsi="Calibri Light" w:cs="Calibri Light"/>
                <w:b/>
                <w:lang w:val="lt-LT"/>
              </w:rPr>
            </w:pPr>
            <w:r>
              <w:rPr>
                <w:rFonts w:ascii="Calibri Light" w:eastAsia="Calibri" w:hAnsi="Calibri Light" w:cs="Calibri Light"/>
                <w:b/>
                <w:lang w:bidi="en-US"/>
              </w:rPr>
              <w:t>Participation is prohibited under the following conditions</w:t>
            </w:r>
          </w:p>
        </w:tc>
        <w:tc>
          <w:tcPr>
            <w:tcW w:w="2242"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3839B151" w14:textId="77777777" w:rsidR="00F465B6" w:rsidRDefault="00F465B6">
            <w:pPr>
              <w:spacing w:after="0" w:line="240" w:lineRule="auto"/>
              <w:jc w:val="center"/>
              <w:rPr>
                <w:rFonts w:ascii="Calibri Light" w:eastAsia="Calibri" w:hAnsi="Calibri Light" w:cs="Calibri Light"/>
                <w:b/>
                <w:lang w:val="lt-LT"/>
              </w:rPr>
            </w:pPr>
            <w:r>
              <w:rPr>
                <w:rFonts w:ascii="Calibri Light" w:eastAsia="Calibri" w:hAnsi="Calibri Light" w:cs="Calibri Light"/>
                <w:b/>
                <w:lang w:bidi="en-US"/>
              </w:rPr>
              <w:t>Documentary evidence of compliance</w:t>
            </w:r>
          </w:p>
        </w:tc>
      </w:tr>
      <w:tr w:rsidR="00F465B6" w14:paraId="24A50AE5" w14:textId="77777777" w:rsidTr="00F465B6">
        <w:tc>
          <w:tcPr>
            <w:tcW w:w="55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7552DD21" w14:textId="77777777" w:rsidR="00F465B6" w:rsidRDefault="00F465B6">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6.2.1</w:t>
            </w:r>
          </w:p>
        </w:tc>
        <w:tc>
          <w:tcPr>
            <w:tcW w:w="219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tcPr>
          <w:p w14:paraId="06FA3A25" w14:textId="77777777" w:rsidR="00F465B6" w:rsidRDefault="00F465B6">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bidi="en-US"/>
              </w:rPr>
              <w:t>The supplier/sub-supplier (or at least one of the members of the group of suppliers) is a Russian citizen or a natural or legal person, entity or body established in Russia;</w:t>
            </w:r>
          </w:p>
          <w:p w14:paraId="48955A5C" w14:textId="77777777" w:rsidR="00F465B6" w:rsidRDefault="00F465B6">
            <w:pPr>
              <w:spacing w:after="0" w:line="240" w:lineRule="auto"/>
              <w:rPr>
                <w:rFonts w:ascii="Calibri Light" w:eastAsia="Calibri" w:hAnsi="Calibri Light" w:cs="Calibri Light"/>
                <w:lang w:val="lt-LT"/>
              </w:rPr>
            </w:pPr>
          </w:p>
        </w:tc>
        <w:tc>
          <w:tcPr>
            <w:tcW w:w="2242" w:type="pct"/>
            <w:vMerge w:val="restart"/>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tcPr>
          <w:p w14:paraId="24B848C0" w14:textId="77777777" w:rsidR="00F465B6" w:rsidRDefault="00F465B6">
            <w:pPr>
              <w:rPr>
                <w:rFonts w:ascii="Calibri Light" w:hAnsi="Calibri Light" w:cs="Calibri Light"/>
                <w:lang w:val="lt-LT"/>
              </w:rPr>
            </w:pPr>
            <w:r>
              <w:rPr>
                <w:rFonts w:ascii="Calibri Light" w:eastAsia="Calibri Light" w:hAnsi="Calibri Light" w:cs="Calibri Light"/>
                <w:lang w:bidi="en-US"/>
              </w:rPr>
              <w:t xml:space="preserve">By submitting with the </w:t>
            </w:r>
            <w:proofErr w:type="gramStart"/>
            <w:r>
              <w:rPr>
                <w:rFonts w:ascii="Calibri Light" w:eastAsia="Calibri Light" w:hAnsi="Calibri Light" w:cs="Calibri Light"/>
                <w:lang w:bidi="en-US"/>
              </w:rPr>
              <w:t>tender</w:t>
            </w:r>
            <w:proofErr w:type="gramEnd"/>
            <w:r>
              <w:rPr>
                <w:rFonts w:ascii="Calibri Light" w:eastAsia="Calibri Light" w:hAnsi="Calibri Light" w:cs="Calibri Light"/>
                <w:lang w:bidi="en-US"/>
              </w:rPr>
              <w:t xml:space="preserve"> the completed procurement document "9 IA PD Declaration for EU 2022_576", the supplier declares (non-)compliance with the requirement. However, if the contracting authority has any suspicions, the supplier will be obliged to provide the following documents to prove compliance.</w:t>
            </w:r>
          </w:p>
          <w:p w14:paraId="4CCBB29C" w14:textId="77777777" w:rsidR="00F465B6" w:rsidRDefault="00F465B6">
            <w:pPr>
              <w:rPr>
                <w:rFonts w:ascii="Calibri Light" w:hAnsi="Calibri Light" w:cs="Calibri Light"/>
                <w:lang w:val="lt-LT"/>
              </w:rPr>
            </w:pPr>
            <w:r>
              <w:rPr>
                <w:rFonts w:ascii="Calibri Light" w:eastAsia="Calibri Light" w:hAnsi="Calibri Light" w:cs="Calibri Light"/>
                <w:lang w:bidi="en-US"/>
              </w:rPr>
              <w:t>Documents requested by the contracting authority in case of suspicion:</w:t>
            </w:r>
          </w:p>
          <w:p w14:paraId="3D8FE1BD" w14:textId="77777777" w:rsidR="00F465B6" w:rsidRDefault="00F465B6">
            <w:pPr>
              <w:spacing w:after="0" w:line="240" w:lineRule="auto"/>
              <w:rPr>
                <w:rFonts w:ascii="Calibri Light" w:hAnsi="Calibri Light" w:cs="Calibri Light"/>
                <w:lang w:val="lt-LT"/>
              </w:rPr>
            </w:pPr>
            <w:r>
              <w:rPr>
                <w:rFonts w:ascii="Calibri Light" w:eastAsia="Calibri Light" w:hAnsi="Calibri Light" w:cs="Calibri Light"/>
                <w:lang w:bidi="en-US"/>
              </w:rPr>
              <w:t>Where the supplier, its sub-supplier or the economic operator whose capacity is relied upon is a legal person, a copy of the instruments of incorporation of the legal person, certified by the head of the legal person, an extract from the register of legal persons, an extract from the information system for participants in legal persons or the relevant documents from a Member State or a third country;</w:t>
            </w:r>
          </w:p>
          <w:p w14:paraId="53D3EC0C" w14:textId="77777777" w:rsidR="00F465B6" w:rsidRDefault="00F465B6">
            <w:pPr>
              <w:spacing w:after="0" w:line="240" w:lineRule="auto"/>
              <w:rPr>
                <w:rFonts w:ascii="Calibri Light" w:hAnsi="Calibri Light" w:cs="Calibri Light"/>
                <w:lang w:val="lt-LT"/>
              </w:rPr>
            </w:pPr>
          </w:p>
          <w:p w14:paraId="041360C7" w14:textId="77777777" w:rsidR="00F465B6" w:rsidRDefault="00F465B6">
            <w:pPr>
              <w:spacing w:after="0" w:line="240" w:lineRule="auto"/>
              <w:rPr>
                <w:rFonts w:ascii="Calibri Light" w:hAnsi="Calibri Light" w:cs="Calibri Light"/>
                <w:lang w:val="lt-LT"/>
              </w:rPr>
            </w:pPr>
            <w:r>
              <w:rPr>
                <w:rFonts w:ascii="Calibri Light" w:eastAsia="Calibri Light" w:hAnsi="Calibri Light" w:cs="Calibri Light"/>
                <w:lang w:bidi="en-US"/>
              </w:rPr>
              <w:lastRenderedPageBreak/>
              <w:t xml:space="preserve">If the supplier, its sub-supplier or the economic operator whose capacities are relied upon is a natural person, a copy of the personal identity document (identity card or passport), a copy of the </w:t>
            </w:r>
            <w:proofErr w:type="spellStart"/>
            <w:r>
              <w:rPr>
                <w:rFonts w:ascii="Calibri Light" w:eastAsia="Calibri Light" w:hAnsi="Calibri Light" w:cs="Calibri Light"/>
                <w:lang w:bidi="en-US"/>
              </w:rPr>
              <w:t>authorisation</w:t>
            </w:r>
            <w:proofErr w:type="spellEnd"/>
            <w:r>
              <w:rPr>
                <w:rFonts w:ascii="Calibri Light" w:eastAsia="Calibri Light" w:hAnsi="Calibri Light" w:cs="Calibri Light"/>
                <w:lang w:bidi="en-US"/>
              </w:rPr>
              <w:t xml:space="preserve"> to engage in the economic activity in question (e.g., business </w:t>
            </w:r>
            <w:proofErr w:type="spellStart"/>
            <w:r>
              <w:rPr>
                <w:rFonts w:ascii="Calibri Light" w:eastAsia="Calibri Light" w:hAnsi="Calibri Light" w:cs="Calibri Light"/>
                <w:lang w:bidi="en-US"/>
              </w:rPr>
              <w:t>licence</w:t>
            </w:r>
            <w:proofErr w:type="spellEnd"/>
            <w:r>
              <w:rPr>
                <w:rFonts w:ascii="Calibri Light" w:eastAsia="Calibri Light" w:hAnsi="Calibri Light" w:cs="Calibri Light"/>
                <w:lang w:bidi="en-US"/>
              </w:rPr>
              <w:t>, certificate of individual activity, etc.) and a certificate of declared place of residence, or the relevant documents from a Member State or a third country.</w:t>
            </w:r>
          </w:p>
          <w:p w14:paraId="767472A7" w14:textId="77777777" w:rsidR="00F465B6" w:rsidRDefault="00F465B6">
            <w:pPr>
              <w:spacing w:after="0" w:line="240" w:lineRule="auto"/>
              <w:rPr>
                <w:rFonts w:ascii="Calibri Light" w:hAnsi="Calibri Light" w:cs="Calibri Light"/>
                <w:lang w:val="lt-LT"/>
              </w:rPr>
            </w:pPr>
          </w:p>
          <w:p w14:paraId="6C5F71FE" w14:textId="77777777" w:rsidR="00F465B6" w:rsidRDefault="00F465B6">
            <w:pPr>
              <w:spacing w:after="0" w:line="240" w:lineRule="auto"/>
              <w:rPr>
                <w:rFonts w:ascii="Calibri Light" w:eastAsia="Calibri" w:hAnsi="Calibri Light" w:cs="Calibri Light"/>
                <w:lang w:val="lt-LT"/>
              </w:rPr>
            </w:pPr>
            <w:r>
              <w:rPr>
                <w:rFonts w:ascii="Calibri Light" w:eastAsia="Calibri" w:hAnsi="Calibri Light" w:cs="Calibri Light"/>
                <w:lang w:bidi="en-US"/>
              </w:rPr>
              <w:t>The data may also be verified against information received from competent authorities, and the Supplier may be requested and will be required to provide documents and/or explanations necessary for such verification.</w:t>
            </w:r>
          </w:p>
        </w:tc>
      </w:tr>
      <w:tr w:rsidR="00F465B6" w14:paraId="6DB921FD" w14:textId="77777777" w:rsidTr="00F465B6">
        <w:tc>
          <w:tcPr>
            <w:tcW w:w="55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6A9FC323" w14:textId="77777777" w:rsidR="00F465B6" w:rsidRDefault="00F465B6">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6.2.2</w:t>
            </w:r>
          </w:p>
        </w:tc>
        <w:tc>
          <w:tcPr>
            <w:tcW w:w="219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hideMark/>
          </w:tcPr>
          <w:p w14:paraId="0E0E0EA7" w14:textId="77777777" w:rsidR="00F465B6" w:rsidRDefault="00F465B6">
            <w:pPr>
              <w:spacing w:after="0" w:line="240" w:lineRule="auto"/>
              <w:rPr>
                <w:rFonts w:ascii="Calibri Light" w:eastAsia="Calibri" w:hAnsi="Calibri Light" w:cs="Calibri Light"/>
                <w:lang w:val="lt-LT"/>
              </w:rPr>
            </w:pPr>
            <w:r>
              <w:rPr>
                <w:rFonts w:ascii="Calibri Light" w:eastAsia="Calibri" w:hAnsi="Calibri Light" w:cs="Calibri Light"/>
                <w:lang w:bidi="en-US"/>
              </w:rPr>
              <w:t>The supplier/sub-supplier (or at least one of the members of the group of suppliers) is a legal person, entity or body which is owned, directly or indirectly, by more than 50 % by an entity referred to in point 6.2.1;</w:t>
            </w:r>
          </w:p>
        </w:tc>
        <w:tc>
          <w:tcPr>
            <w:tcW w:w="0" w:type="auto"/>
            <w:vMerge/>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hideMark/>
          </w:tcPr>
          <w:p w14:paraId="4C54D696" w14:textId="77777777" w:rsidR="00F465B6" w:rsidRDefault="00F465B6">
            <w:pPr>
              <w:spacing w:after="0"/>
              <w:rPr>
                <w:rFonts w:ascii="Calibri Light" w:eastAsia="Calibri" w:hAnsi="Calibri Light" w:cs="Calibri Light"/>
                <w:lang w:val="lt-LT"/>
              </w:rPr>
            </w:pPr>
          </w:p>
        </w:tc>
      </w:tr>
      <w:tr w:rsidR="00F465B6" w14:paraId="7300931A" w14:textId="77777777" w:rsidTr="00F465B6">
        <w:tc>
          <w:tcPr>
            <w:tcW w:w="55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7259DD85" w14:textId="77777777" w:rsidR="00F465B6" w:rsidRDefault="00F465B6">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6.2.3</w:t>
            </w:r>
          </w:p>
        </w:tc>
        <w:tc>
          <w:tcPr>
            <w:tcW w:w="219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tcPr>
          <w:p w14:paraId="7C9425D5" w14:textId="77777777" w:rsidR="00F465B6" w:rsidRDefault="00F465B6">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bidi="en-US"/>
              </w:rPr>
              <w:t>Company means a natural or legal person, entity or body acting on behalf of or at the direction of an entity referred to in point 6.2.1 or 6.2.2;</w:t>
            </w:r>
          </w:p>
          <w:p w14:paraId="5A7C5995" w14:textId="77777777" w:rsidR="00F465B6" w:rsidRDefault="00F465B6">
            <w:pPr>
              <w:spacing w:after="0" w:line="240" w:lineRule="auto"/>
              <w:rPr>
                <w:rFonts w:ascii="Calibri Light" w:eastAsia="Calibri" w:hAnsi="Calibri Light" w:cs="Calibri Light"/>
                <w:lang w:val="lt-LT"/>
              </w:rPr>
            </w:pPr>
          </w:p>
        </w:tc>
        <w:tc>
          <w:tcPr>
            <w:tcW w:w="0" w:type="auto"/>
            <w:vMerge/>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hideMark/>
          </w:tcPr>
          <w:p w14:paraId="6F85970C" w14:textId="77777777" w:rsidR="00F465B6" w:rsidRDefault="00F465B6">
            <w:pPr>
              <w:spacing w:after="0"/>
              <w:rPr>
                <w:rFonts w:ascii="Calibri Light" w:eastAsia="Calibri" w:hAnsi="Calibri Light" w:cs="Calibri Light"/>
                <w:lang w:val="lt-LT"/>
              </w:rPr>
            </w:pPr>
          </w:p>
        </w:tc>
      </w:tr>
      <w:tr w:rsidR="00F465B6" w14:paraId="64A449B1" w14:textId="77777777" w:rsidTr="00F465B6">
        <w:tc>
          <w:tcPr>
            <w:tcW w:w="55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hideMark/>
          </w:tcPr>
          <w:p w14:paraId="78185470" w14:textId="77777777" w:rsidR="00F465B6" w:rsidRDefault="00F465B6">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6.2.4</w:t>
            </w:r>
          </w:p>
        </w:tc>
        <w:tc>
          <w:tcPr>
            <w:tcW w:w="2199"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hideMark/>
          </w:tcPr>
          <w:p w14:paraId="586C409A" w14:textId="77777777" w:rsidR="00F465B6" w:rsidRDefault="00F465B6">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bidi="en-US"/>
              </w:rPr>
              <w:t>The entities listed in points 6.2.1 to 6.2.3 shall be involved as sub-suppliers, suppliers or entities whose capacities are relied on by the supplier where they account for more than 10 % of the contract value.</w:t>
            </w:r>
          </w:p>
        </w:tc>
        <w:tc>
          <w:tcPr>
            <w:tcW w:w="0" w:type="auto"/>
            <w:vMerge/>
            <w:tcBorders>
              <w:top w:val="single" w:sz="4" w:space="0" w:color="4472C4" w:themeColor="accent1"/>
              <w:left w:val="single" w:sz="4" w:space="0" w:color="4472C4" w:themeColor="accent1"/>
              <w:bottom w:val="single" w:sz="4" w:space="0" w:color="4472C4" w:themeColor="accent1"/>
              <w:right w:val="single" w:sz="4" w:space="0" w:color="4472C4" w:themeColor="accent1"/>
            </w:tcBorders>
            <w:vAlign w:val="center"/>
            <w:hideMark/>
          </w:tcPr>
          <w:p w14:paraId="4BF72DC9" w14:textId="77777777" w:rsidR="00F465B6" w:rsidRDefault="00F465B6">
            <w:pPr>
              <w:spacing w:after="0"/>
              <w:rPr>
                <w:rFonts w:ascii="Calibri Light" w:eastAsia="Calibri" w:hAnsi="Calibri Light" w:cs="Calibri Light"/>
                <w:lang w:val="lt-LT"/>
              </w:rPr>
            </w:pPr>
          </w:p>
        </w:tc>
      </w:tr>
    </w:tbl>
    <w:p w14:paraId="0DABE4B2" w14:textId="77777777" w:rsidR="00F465B6" w:rsidRDefault="00F465B6" w:rsidP="00F465B6">
      <w:pPr>
        <w:pStyle w:val="Sraopastraipa"/>
        <w:tabs>
          <w:tab w:val="left" w:pos="284"/>
        </w:tabs>
        <w:spacing w:before="60" w:after="60" w:line="120" w:lineRule="auto"/>
        <w:ind w:left="0"/>
        <w:rPr>
          <w:rFonts w:ascii="Calibri Light" w:hAnsi="Calibri Light" w:cs="Calibri Light"/>
          <w:lang w:val="lt-LT"/>
        </w:rPr>
      </w:pPr>
    </w:p>
    <w:p w14:paraId="38515F72" w14:textId="77777777" w:rsidR="00730853" w:rsidRPr="00A82640" w:rsidRDefault="00730853" w:rsidP="00730853">
      <w:pPr>
        <w:pStyle w:val="Sraopastraipa"/>
        <w:tabs>
          <w:tab w:val="left" w:pos="284"/>
        </w:tabs>
        <w:spacing w:before="60" w:after="60" w:line="120" w:lineRule="auto"/>
        <w:ind w:left="0"/>
        <w:rPr>
          <w:rFonts w:ascii="Calibri Light" w:hAnsi="Calibri Light" w:cs="Calibri Light"/>
          <w:lang w:val="lt-LT"/>
        </w:rPr>
      </w:pPr>
    </w:p>
    <w:p w14:paraId="31C9A4B6" w14:textId="77777777" w:rsidR="00C163F9" w:rsidRPr="00A82640" w:rsidRDefault="00C163F9" w:rsidP="00C163F9">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bookmarkStart w:id="6" w:name="_Toc506979276"/>
      <w:r w:rsidRPr="00A82640">
        <w:rPr>
          <w:rFonts w:ascii="Calibri Light" w:eastAsiaTheme="majorEastAsia" w:hAnsi="Calibri Light" w:cs="Calibri Light"/>
          <w:b/>
          <w:bCs/>
          <w:color w:val="8496B0" w:themeColor="text2" w:themeTint="99"/>
          <w:spacing w:val="4"/>
          <w:lang w:val="en-GB"/>
        </w:rPr>
        <w:t>OFFER EVALUATION CRITERIA AND PROCEDURE</w:t>
      </w:r>
    </w:p>
    <w:bookmarkEnd w:id="6"/>
    <w:p w14:paraId="10940F04" w14:textId="77777777" w:rsidR="00730853" w:rsidRPr="00A82640" w:rsidRDefault="00730853" w:rsidP="00730853">
      <w:pPr>
        <w:tabs>
          <w:tab w:val="left" w:pos="284"/>
        </w:tabs>
        <w:spacing w:after="0" w:line="240" w:lineRule="auto"/>
        <w:rPr>
          <w:rFonts w:ascii="Calibri Light" w:hAnsi="Calibri Light" w:cs="Calibri Light"/>
          <w:lang w:val="lt-LT"/>
        </w:rPr>
      </w:pPr>
    </w:p>
    <w:p w14:paraId="747CB2C8" w14:textId="77777777" w:rsidR="00C163F9" w:rsidRPr="00A82640" w:rsidRDefault="00730853" w:rsidP="00C163F9">
      <w:pPr>
        <w:tabs>
          <w:tab w:val="left" w:pos="284"/>
        </w:tabs>
        <w:spacing w:before="60" w:after="60" w:line="240" w:lineRule="auto"/>
        <w:rPr>
          <w:rFonts w:ascii="Calibri Light" w:hAnsi="Calibri Light" w:cs="Calibri Light"/>
          <w:lang w:val="en-GB"/>
        </w:rPr>
      </w:pPr>
      <w:r w:rsidRPr="00A82640">
        <w:rPr>
          <w:rFonts w:ascii="Calibri Light" w:hAnsi="Calibri Light" w:cs="Calibri Light"/>
          <w:lang w:val="lt-LT"/>
        </w:rPr>
        <w:t xml:space="preserve">7.1. </w:t>
      </w:r>
      <w:r w:rsidR="00C163F9" w:rsidRPr="00A82640">
        <w:rPr>
          <w:rFonts w:ascii="Calibri Light" w:hAnsi="Calibri Light" w:cs="Calibri Light"/>
          <w:lang w:val="en-GB"/>
        </w:rPr>
        <w:t>The most economically advantageous offer is selected based on price.</w:t>
      </w:r>
    </w:p>
    <w:p w14:paraId="6CD39CCD" w14:textId="3ABCB51B" w:rsidR="00730853" w:rsidRPr="00A82640" w:rsidRDefault="00730853" w:rsidP="00C163F9">
      <w:pPr>
        <w:tabs>
          <w:tab w:val="left" w:pos="284"/>
        </w:tabs>
        <w:spacing w:before="60" w:after="60" w:line="240" w:lineRule="auto"/>
        <w:rPr>
          <w:rFonts w:ascii="Calibri Light" w:hAnsi="Calibri Light" w:cs="Calibri Light"/>
          <w:lang w:val="lt-LT"/>
        </w:rPr>
      </w:pPr>
    </w:p>
    <w:bookmarkEnd w:id="5"/>
    <w:p w14:paraId="0961A9C7" w14:textId="77777777" w:rsidR="007358C0" w:rsidRPr="00A82640" w:rsidRDefault="007358C0" w:rsidP="007358C0">
      <w:pPr>
        <w:keepNext/>
        <w:keepLines/>
        <w:numPr>
          <w:ilvl w:val="0"/>
          <w:numId w:val="8"/>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outlineLvl w:val="0"/>
        <w:rPr>
          <w:rFonts w:ascii="Calibri Light" w:hAnsi="Calibri Light" w:cs="Calibri Light"/>
          <w:b/>
          <w:color w:val="8496B0" w:themeColor="text2" w:themeTint="99"/>
          <w:lang w:val="en-GB"/>
        </w:rPr>
      </w:pPr>
      <w:r w:rsidRPr="00A82640">
        <w:rPr>
          <w:rFonts w:ascii="Calibri Light" w:eastAsiaTheme="majorEastAsia" w:hAnsi="Calibri Light" w:cs="Calibri Light"/>
          <w:b/>
          <w:bCs/>
          <w:color w:val="8496B0" w:themeColor="text2" w:themeTint="99"/>
          <w:spacing w:val="4"/>
          <w:lang w:val="en-GB"/>
        </w:rPr>
        <w:t>DRAFT CONTRACT</w:t>
      </w:r>
    </w:p>
    <w:p w14:paraId="07FA8EFA" w14:textId="77777777" w:rsidR="00730853" w:rsidRPr="00A82640" w:rsidRDefault="00730853" w:rsidP="00730853">
      <w:pPr>
        <w:pStyle w:val="Sraopastraipa"/>
        <w:tabs>
          <w:tab w:val="left" w:pos="284"/>
        </w:tabs>
        <w:spacing w:before="60" w:after="60" w:line="240" w:lineRule="auto"/>
        <w:ind w:left="0"/>
        <w:rPr>
          <w:rFonts w:ascii="Calibri Light" w:hAnsi="Calibri Light" w:cs="Calibri Light"/>
          <w:iCs/>
          <w:lang w:val="lt-LT"/>
        </w:rPr>
      </w:pPr>
    </w:p>
    <w:tbl>
      <w:tblPr>
        <w:tblStyle w:val="Lentelstinklelis"/>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27"/>
      </w:tblGrid>
      <w:tr w:rsidR="00B3630A" w:rsidRPr="00837DCE" w14:paraId="13036C9A" w14:textId="77777777" w:rsidTr="00A02AB8">
        <w:tc>
          <w:tcPr>
            <w:tcW w:w="9627" w:type="dxa"/>
          </w:tcPr>
          <w:p w14:paraId="41F9461C" w14:textId="77777777" w:rsidR="00B3630A" w:rsidRPr="00837DCE" w:rsidRDefault="00B3630A" w:rsidP="004B131D">
            <w:pPr>
              <w:spacing w:before="40" w:after="200"/>
              <w:jc w:val="center"/>
              <w:rPr>
                <w:rFonts w:ascii="Calibri Light" w:hAnsi="Calibri Light" w:cs="Calibri Light"/>
                <w:b/>
              </w:rPr>
            </w:pPr>
            <w:r w:rsidRPr="00837DCE">
              <w:rPr>
                <w:rFonts w:ascii="Calibri Light" w:hAnsi="Calibri Light" w:cs="Calibri Light"/>
                <w:b/>
              </w:rPr>
              <w:t>GENERAL TERMS OF THE PRODUCT SALES-PURCHASE CONTRACT</w:t>
            </w:r>
          </w:p>
        </w:tc>
      </w:tr>
      <w:tr w:rsidR="00B3630A" w:rsidRPr="00837DCE" w14:paraId="50A485CD" w14:textId="77777777" w:rsidTr="00A02AB8">
        <w:tc>
          <w:tcPr>
            <w:tcW w:w="9627" w:type="dxa"/>
          </w:tcPr>
          <w:p w14:paraId="056A0DEA" w14:textId="77777777" w:rsidR="00B3630A" w:rsidRPr="00837DCE" w:rsidRDefault="00B3630A" w:rsidP="004B131D">
            <w:pPr>
              <w:spacing w:before="40" w:after="200"/>
              <w:jc w:val="center"/>
              <w:rPr>
                <w:rFonts w:ascii="Calibri Light" w:eastAsia="Cambria" w:hAnsi="Calibri Light" w:cs="Calibri Light"/>
                <w:b/>
                <w:bCs/>
                <w14:numSpacing w14:val="tabular"/>
              </w:rPr>
            </w:pPr>
            <w:r w:rsidRPr="00837DCE">
              <w:rPr>
                <w:rFonts w:ascii="Calibri Light" w:eastAsia="Cambria" w:hAnsi="Calibri Light" w:cs="Calibri Light"/>
                <w:b/>
                <w:bCs/>
                <w14:numSpacing w14:val="tabular"/>
              </w:rPr>
              <w:t>1. BASIC CONCEPTS AND CONTRACT INTERPRETATION</w:t>
            </w:r>
          </w:p>
        </w:tc>
      </w:tr>
      <w:tr w:rsidR="00B3630A" w:rsidRPr="00837DCE" w14:paraId="73AB8918" w14:textId="77777777" w:rsidTr="00A02AB8">
        <w:tc>
          <w:tcPr>
            <w:tcW w:w="9627" w:type="dxa"/>
          </w:tcPr>
          <w:p w14:paraId="52ADE15D" w14:textId="77777777" w:rsidR="00B3630A" w:rsidRPr="00837DCE" w:rsidRDefault="00B3630A" w:rsidP="00F34C76">
            <w:pPr>
              <w:pStyle w:val="Sraopastraipa"/>
              <w:numPr>
                <w:ilvl w:val="1"/>
                <w:numId w:val="22"/>
              </w:numPr>
              <w:spacing w:before="40" w:after="40" w:line="240" w:lineRule="auto"/>
              <w:contextualSpacing w:val="0"/>
              <w:jc w:val="center"/>
              <w:rPr>
                <w:rFonts w:ascii="Calibri Light" w:hAnsi="Calibri Light" w:cs="Calibri Light"/>
                <w:b/>
                <w:bCs/>
                <w:lang w:val="lt-LT"/>
              </w:rPr>
            </w:pPr>
            <w:r w:rsidRPr="00837DCE">
              <w:rPr>
                <w:rFonts w:ascii="Calibri Light" w:hAnsi="Calibri Light" w:cs="Calibri Light"/>
                <w:b/>
              </w:rPr>
              <w:t>Definitions</w:t>
            </w:r>
          </w:p>
        </w:tc>
      </w:tr>
      <w:tr w:rsidR="00B3630A" w:rsidRPr="00837DCE" w14:paraId="125906F8" w14:textId="77777777" w:rsidTr="00A02AB8">
        <w:tc>
          <w:tcPr>
            <w:tcW w:w="9627" w:type="dxa"/>
          </w:tcPr>
          <w:p w14:paraId="16B75588"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1.1.1 </w:t>
            </w:r>
            <w:proofErr w:type="spellStart"/>
            <w:r w:rsidRPr="00837DCE">
              <w:rPr>
                <w:rFonts w:ascii="Calibri Light" w:hAnsi="Calibri Light" w:cs="Calibri Light"/>
              </w:rPr>
              <w:t>Capitalised</w:t>
            </w:r>
            <w:proofErr w:type="spellEnd"/>
            <w:r w:rsidRPr="00837DCE">
              <w:rPr>
                <w:rFonts w:ascii="Calibri Light" w:hAnsi="Calibri Light" w:cs="Calibri Light"/>
              </w:rPr>
              <w:t xml:space="preserve"> terms used in this </w:t>
            </w:r>
            <w:r>
              <w:rPr>
                <w:rFonts w:ascii="Calibri Light" w:hAnsi="Calibri Light" w:cs="Calibri Light"/>
              </w:rPr>
              <w:t>Contract</w:t>
            </w:r>
            <w:r w:rsidRPr="00837DCE">
              <w:rPr>
                <w:rFonts w:ascii="Calibri Light" w:hAnsi="Calibri Light" w:cs="Calibri Light"/>
              </w:rPr>
              <w:t xml:space="preserve"> shall have the meanings set out below:</w:t>
            </w:r>
          </w:p>
        </w:tc>
      </w:tr>
      <w:tr w:rsidR="00B3630A" w:rsidRPr="00837DCE" w14:paraId="7F89C463" w14:textId="77777777" w:rsidTr="00A02AB8">
        <w:tc>
          <w:tcPr>
            <w:tcW w:w="9627" w:type="dxa"/>
          </w:tcPr>
          <w:p w14:paraId="7C6D1349"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1.1.1.1. "</w:t>
            </w:r>
            <w:r w:rsidRPr="00837DCE">
              <w:rPr>
                <w:rFonts w:ascii="Calibri Light" w:hAnsi="Calibri Light" w:cs="Calibri Light"/>
                <w:b/>
              </w:rPr>
              <w:t>General Conditions</w:t>
            </w:r>
            <w:r w:rsidRPr="00837DCE">
              <w:rPr>
                <w:rFonts w:ascii="Calibri Light" w:hAnsi="Calibri Light" w:cs="Calibri Light"/>
              </w:rPr>
              <w:t xml:space="preserve">" means that part of the Contract entitled "General </w:t>
            </w:r>
            <w:r>
              <w:rPr>
                <w:rFonts w:ascii="Calibri Light" w:hAnsi="Calibri Light" w:cs="Calibri Light"/>
              </w:rPr>
              <w:t>Terms</w:t>
            </w:r>
            <w:r w:rsidRPr="00837DCE">
              <w:rPr>
                <w:rFonts w:ascii="Calibri Light" w:hAnsi="Calibri Light" w:cs="Calibri Light"/>
              </w:rPr>
              <w:t xml:space="preserve"> of the </w:t>
            </w:r>
            <w:r>
              <w:rPr>
                <w:rFonts w:ascii="Calibri Light" w:hAnsi="Calibri Light" w:cs="Calibri Light"/>
              </w:rPr>
              <w:t xml:space="preserve">Product Sales-Purchase </w:t>
            </w:r>
            <w:r w:rsidRPr="00837DCE">
              <w:rPr>
                <w:rFonts w:ascii="Calibri Light" w:hAnsi="Calibri Light" w:cs="Calibri Light"/>
              </w:rPr>
              <w:t>Contract";</w:t>
            </w:r>
          </w:p>
        </w:tc>
      </w:tr>
      <w:tr w:rsidR="00B3630A" w:rsidRPr="00837DCE" w14:paraId="2A65AA49" w14:textId="77777777" w:rsidTr="00A02AB8">
        <w:tc>
          <w:tcPr>
            <w:tcW w:w="9627" w:type="dxa"/>
          </w:tcPr>
          <w:p w14:paraId="63400751"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1.1.1.2. "</w:t>
            </w:r>
            <w:r w:rsidRPr="00837DCE">
              <w:rPr>
                <w:rFonts w:ascii="Calibri Light" w:hAnsi="Calibri Light" w:cs="Calibri Light"/>
                <w:b/>
              </w:rPr>
              <w:t>Contracting Authority</w:t>
            </w:r>
            <w:r w:rsidRPr="00837DCE">
              <w:rPr>
                <w:rFonts w:ascii="Calibri Light" w:hAnsi="Calibri Light" w:cs="Calibri Light"/>
              </w:rPr>
              <w:t xml:space="preserve">" means the person named in the Special Conditions as the </w:t>
            </w:r>
            <w:r>
              <w:rPr>
                <w:rFonts w:ascii="Calibri Light" w:hAnsi="Calibri Light" w:cs="Calibri Light"/>
              </w:rPr>
              <w:t>Contracting Authority</w:t>
            </w:r>
            <w:r w:rsidRPr="00837DCE">
              <w:rPr>
                <w:rFonts w:ascii="Calibri Light" w:hAnsi="Calibri Light" w:cs="Calibri Light"/>
              </w:rPr>
              <w:t xml:space="preserve"> who purchases the Products referred to in the Special Conditions and the Annexes to the Contract;</w:t>
            </w:r>
          </w:p>
        </w:tc>
      </w:tr>
      <w:tr w:rsidR="00B3630A" w:rsidRPr="00837DCE" w14:paraId="24C288A1" w14:textId="77777777" w:rsidTr="00A02AB8">
        <w:tc>
          <w:tcPr>
            <w:tcW w:w="9627" w:type="dxa"/>
          </w:tcPr>
          <w:p w14:paraId="19426FAA"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1.1.1.3. "</w:t>
            </w:r>
            <w:r w:rsidRPr="00837DCE">
              <w:rPr>
                <w:rFonts w:ascii="Calibri Light" w:hAnsi="Calibri Light" w:cs="Calibri Light"/>
                <w:b/>
              </w:rPr>
              <w:t>Initial Contract Value</w:t>
            </w:r>
            <w:r w:rsidRPr="00837DCE">
              <w:rPr>
                <w:rFonts w:ascii="Calibri Light" w:hAnsi="Calibri Light" w:cs="Calibri Light"/>
              </w:rPr>
              <w:t xml:space="preserve">" means the value (excluding VAT) specified in the Special Conditions; </w:t>
            </w:r>
          </w:p>
        </w:tc>
      </w:tr>
      <w:tr w:rsidR="00B3630A" w:rsidRPr="00837DCE" w14:paraId="62C9DBBC" w14:textId="77777777" w:rsidTr="00A02AB8">
        <w:tc>
          <w:tcPr>
            <w:tcW w:w="9627" w:type="dxa"/>
          </w:tcPr>
          <w:p w14:paraId="560040FC"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1.1.1.4. "</w:t>
            </w:r>
            <w:r w:rsidRPr="00837DCE">
              <w:rPr>
                <w:rFonts w:ascii="Calibri Light" w:hAnsi="Calibri Light" w:cs="Calibri Light"/>
                <w:b/>
              </w:rPr>
              <w:t>Products</w:t>
            </w:r>
            <w:r w:rsidRPr="00837DCE">
              <w:rPr>
                <w:rFonts w:ascii="Calibri Light" w:hAnsi="Calibri Light" w:cs="Calibri Light"/>
              </w:rPr>
              <w:t>" means the Products referred to in the Special Conditions and the Annexes to the Contract (purchase, lease, financial lease (leasing), hire purchase, whether or not with or without a view to purchase), as well as the delivery, assembly, installation and other services related to the products to be purchased (hereinafter referred to as the "Products-related services"), provided that these services are only complementary to the supply of the products that the Supplier undertakes to supply to the Contracting Authority in accordance with the Contract and the requirements of the applicable laws and other legal regulations;</w:t>
            </w:r>
          </w:p>
        </w:tc>
      </w:tr>
      <w:tr w:rsidR="00B3630A" w:rsidRPr="00837DCE" w14:paraId="10955D03" w14:textId="77777777" w:rsidTr="00A02AB8">
        <w:tc>
          <w:tcPr>
            <w:tcW w:w="9627" w:type="dxa"/>
          </w:tcPr>
          <w:p w14:paraId="74FFB37B"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1.1.1.5. </w:t>
            </w:r>
            <w:r w:rsidRPr="00837DCE">
              <w:rPr>
                <w:rFonts w:ascii="Calibri Light" w:eastAsia="Arial" w:hAnsi="Calibri Light" w:cs="Calibri Light"/>
              </w:rPr>
              <w:t>"</w:t>
            </w:r>
            <w:r w:rsidRPr="00837DCE">
              <w:rPr>
                <w:rFonts w:ascii="Calibri Light" w:hAnsi="Calibri Light" w:cs="Calibri Light"/>
                <w:b/>
              </w:rPr>
              <w:t>Goods Transfer and Acceptance Certificate</w:t>
            </w:r>
            <w:r w:rsidRPr="00837DCE">
              <w:rPr>
                <w:rFonts w:ascii="Calibri Light" w:eastAsia="Arial" w:hAnsi="Calibri Light" w:cs="Calibri Light"/>
              </w:rPr>
              <w:t>"</w:t>
            </w:r>
            <w:r w:rsidRPr="00837DCE">
              <w:rPr>
                <w:rFonts w:ascii="Calibri Light" w:hAnsi="Calibri Light" w:cs="Calibri Light"/>
              </w:rPr>
              <w:t xml:space="preserve"> - the document by which the Supplier transfers and the Contracting Authority accepts the Products and by which the Parties confirm that the delivered Products comply with the specified requirements. If the Contract provides for the delivery of the Products in </w:t>
            </w:r>
            <w:r w:rsidRPr="00837DCE">
              <w:rPr>
                <w:rFonts w:ascii="Calibri Light" w:hAnsi="Calibri Light" w:cs="Calibri Light"/>
              </w:rPr>
              <w:lastRenderedPageBreak/>
              <w:t xml:space="preserve">instalments, the </w:t>
            </w:r>
            <w:r>
              <w:rPr>
                <w:rFonts w:ascii="Calibri Light" w:hAnsi="Calibri Light" w:cs="Calibri Light"/>
              </w:rPr>
              <w:t>Goods Transfer and Acceptance Certificate</w:t>
            </w:r>
            <w:r w:rsidRPr="00837DCE">
              <w:rPr>
                <w:rFonts w:ascii="Calibri Light" w:hAnsi="Calibri Light" w:cs="Calibri Light"/>
              </w:rPr>
              <w:t xml:space="preserve"> may be executed for each instalment separately;</w:t>
            </w:r>
          </w:p>
        </w:tc>
      </w:tr>
      <w:tr w:rsidR="00B3630A" w:rsidRPr="00837DCE" w14:paraId="13453F47" w14:textId="77777777" w:rsidTr="00A02AB8">
        <w:tc>
          <w:tcPr>
            <w:tcW w:w="9627" w:type="dxa"/>
          </w:tcPr>
          <w:p w14:paraId="4D1E0226"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lastRenderedPageBreak/>
              <w:t>1.1.1.6. "</w:t>
            </w:r>
            <w:r w:rsidRPr="00837DCE">
              <w:rPr>
                <w:rFonts w:ascii="Calibri Light" w:eastAsia="Arial" w:hAnsi="Calibri Light" w:cs="Calibri Light"/>
                <w:b/>
              </w:rPr>
              <w:t>Defects in the Products</w:t>
            </w:r>
            <w:r w:rsidRPr="00837DCE">
              <w:rPr>
                <w:rFonts w:ascii="Calibri Light" w:eastAsia="Arial" w:hAnsi="Calibri Light" w:cs="Calibri Light"/>
              </w:rPr>
              <w:t xml:space="preserve">" - any inconsistencies in the quality of the Products with the requirements of the Contract and/or the laws and regulations, </w:t>
            </w:r>
            <w:r>
              <w:rPr>
                <w:rFonts w:ascii="Calibri Light" w:eastAsia="Arial" w:hAnsi="Calibri Light" w:cs="Calibri Light"/>
              </w:rPr>
              <w:t>breakdown</w:t>
            </w:r>
            <w:r w:rsidRPr="00837DCE">
              <w:rPr>
                <w:rFonts w:ascii="Calibri Light" w:eastAsia="Arial" w:hAnsi="Calibri Light" w:cs="Calibri Light"/>
              </w:rPr>
              <w:t>s of the Products, hidden defects, malfunctions, etc. found by the Contracting Authority and/or third parties at the time of the transfer or during the validity of the warranty period of the Products, which would render the Products unusable for the purpose for which the Contracting Authority intended to use them, or which would impair the utility of the Products in such a way that the Contracting Authority, knowing of such defects, either would not have purchased the Products at all or would not have paid the price for the Products;</w:t>
            </w:r>
          </w:p>
        </w:tc>
      </w:tr>
      <w:tr w:rsidR="00B3630A" w:rsidRPr="00837DCE" w14:paraId="2D5CE3B8" w14:textId="77777777" w:rsidTr="00A02AB8">
        <w:tc>
          <w:tcPr>
            <w:tcW w:w="9627" w:type="dxa"/>
          </w:tcPr>
          <w:p w14:paraId="6299479B"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1.1.1.7 "</w:t>
            </w:r>
            <w:r w:rsidRPr="00837DCE">
              <w:rPr>
                <w:rFonts w:ascii="Calibri Light" w:eastAsia="Arial" w:hAnsi="Calibri Light" w:cs="Calibri Light"/>
                <w:b/>
              </w:rPr>
              <w:t>Invoice</w:t>
            </w:r>
            <w:r w:rsidRPr="00837DCE">
              <w:rPr>
                <w:rFonts w:ascii="Calibri Light" w:eastAsia="Arial" w:hAnsi="Calibri Light" w:cs="Calibri Light"/>
              </w:rPr>
              <w:t>" means an invoice, VAT invoice or other payment document issued by the Supplier and submitted to the Contracting Authority for payment in respect of the Products delivered by the Supplier and accepted by the Contracting Authority. If the Contract provides for delivery of the Products in instalments, the Invoice may be submitted in respect of each instalment separately;</w:t>
            </w:r>
          </w:p>
        </w:tc>
      </w:tr>
      <w:tr w:rsidR="00B3630A" w:rsidRPr="00837DCE" w14:paraId="06A00B0B" w14:textId="77777777" w:rsidTr="00A02AB8">
        <w:tc>
          <w:tcPr>
            <w:tcW w:w="9627" w:type="dxa"/>
          </w:tcPr>
          <w:p w14:paraId="5F98DE96"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1.1.1.8. "</w:t>
            </w:r>
            <w:r w:rsidRPr="00837DCE">
              <w:rPr>
                <w:rFonts w:ascii="Calibri Light" w:eastAsia="Arial" w:hAnsi="Calibri Light" w:cs="Calibri Light"/>
                <w:b/>
              </w:rPr>
              <w:t>Special Conditions</w:t>
            </w:r>
            <w:r w:rsidRPr="00837DCE">
              <w:rPr>
                <w:rFonts w:ascii="Calibri Light" w:eastAsia="Arial" w:hAnsi="Calibri Light" w:cs="Calibri Light"/>
              </w:rPr>
              <w:t>" means the part of the Contract headed "Special Conditions of the Contract for the Sales of Products" which sets out the terms and conditions (such as Initial Contract Value, delivery terms, etc.) and other specific details (such as the Parties, the Products, etc.) relating to the purchase of the particular item, list</w:t>
            </w:r>
            <w:r>
              <w:rPr>
                <w:rFonts w:ascii="Calibri Light" w:eastAsia="Arial" w:hAnsi="Calibri Light" w:cs="Calibri Light"/>
              </w:rPr>
              <w:t>ed</w:t>
            </w:r>
            <w:r w:rsidRPr="00837DCE">
              <w:rPr>
                <w:rFonts w:ascii="Calibri Light" w:eastAsia="Arial" w:hAnsi="Calibri Light" w:cs="Calibri Light"/>
              </w:rPr>
              <w:t xml:space="preserve"> </w:t>
            </w:r>
            <w:r>
              <w:rPr>
                <w:rFonts w:ascii="Calibri Light" w:eastAsia="Arial" w:hAnsi="Calibri Light" w:cs="Calibri Light"/>
              </w:rPr>
              <w:t>in</w:t>
            </w:r>
            <w:r w:rsidRPr="00837DCE">
              <w:rPr>
                <w:rFonts w:ascii="Calibri Light" w:eastAsia="Arial" w:hAnsi="Calibri Light" w:cs="Calibri Light"/>
              </w:rPr>
              <w:t xml:space="preserve"> Annexes, and specif</w:t>
            </w:r>
            <w:r>
              <w:rPr>
                <w:rFonts w:ascii="Calibri Light" w:eastAsia="Arial" w:hAnsi="Calibri Light" w:cs="Calibri Light"/>
              </w:rPr>
              <w:t>y</w:t>
            </w:r>
            <w:r w:rsidRPr="00837DCE">
              <w:rPr>
                <w:rFonts w:ascii="Calibri Light" w:eastAsia="Arial" w:hAnsi="Calibri Light" w:cs="Calibri Light"/>
              </w:rPr>
              <w:t xml:space="preserve"> the modifications and additions to the General Conditions, if any, to which the Contracting Authority is entitled;</w:t>
            </w:r>
          </w:p>
        </w:tc>
      </w:tr>
      <w:tr w:rsidR="00B3630A" w:rsidRPr="00837DCE" w14:paraId="2302183B" w14:textId="77777777" w:rsidTr="00A02AB8">
        <w:tc>
          <w:tcPr>
            <w:tcW w:w="9627" w:type="dxa"/>
          </w:tcPr>
          <w:p w14:paraId="44D463B6" w14:textId="77777777" w:rsidR="00B3630A" w:rsidRPr="00837DCE" w:rsidRDefault="00B3630A" w:rsidP="004B131D">
            <w:pPr>
              <w:spacing w:before="40" w:after="40"/>
              <w:rPr>
                <w:rFonts w:ascii="Calibri Light" w:hAnsi="Calibri Light" w:cs="Calibri Light"/>
                <w:b/>
                <w:bCs/>
                <w:lang w:val="lt-LT"/>
              </w:rPr>
            </w:pPr>
            <w:r w:rsidRPr="00837DCE">
              <w:rPr>
                <w:rFonts w:ascii="Calibri Light" w:eastAsia="Arial" w:hAnsi="Calibri Light" w:cs="Calibri Light"/>
              </w:rPr>
              <w:t>1.1.1.9. "</w:t>
            </w:r>
            <w:r w:rsidRPr="00837DCE">
              <w:rPr>
                <w:rFonts w:ascii="Calibri Light" w:eastAsia="Arial" w:hAnsi="Calibri Light" w:cs="Calibri Light"/>
                <w:b/>
              </w:rPr>
              <w:t>Agreement</w:t>
            </w:r>
            <w:r w:rsidRPr="00837DCE">
              <w:rPr>
                <w:rFonts w:ascii="Calibri Light" w:eastAsia="Arial" w:hAnsi="Calibri Light" w:cs="Calibri Light"/>
              </w:rPr>
              <w:t>" means a document entered into by the Parties to modify the terms and conditions of the Contract to the extent permitted by the GPA;</w:t>
            </w:r>
          </w:p>
        </w:tc>
      </w:tr>
      <w:tr w:rsidR="00B3630A" w:rsidRPr="00837DCE" w14:paraId="19E37C62" w14:textId="77777777" w:rsidTr="00A02AB8">
        <w:tc>
          <w:tcPr>
            <w:tcW w:w="9627" w:type="dxa"/>
          </w:tcPr>
          <w:p w14:paraId="2268647B"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1.1.1.10. "</w:t>
            </w:r>
            <w:r w:rsidRPr="00837DCE">
              <w:rPr>
                <w:rFonts w:ascii="Calibri Light" w:eastAsia="Arial" w:hAnsi="Calibri Light" w:cs="Calibri Light"/>
                <w:b/>
              </w:rPr>
              <w:t>Contract Price</w:t>
            </w:r>
            <w:r w:rsidRPr="00837DCE">
              <w:rPr>
                <w:rFonts w:ascii="Calibri Light" w:eastAsia="Arial" w:hAnsi="Calibri Light" w:cs="Calibri Light"/>
              </w:rPr>
              <w:t>" means the final amount to be paid to the Supplier under the Contract, including all applicable taxes and expenses;</w:t>
            </w:r>
          </w:p>
        </w:tc>
      </w:tr>
      <w:tr w:rsidR="00B3630A" w:rsidRPr="00837DCE" w14:paraId="4E13ECFD" w14:textId="77777777" w:rsidTr="00A02AB8">
        <w:tc>
          <w:tcPr>
            <w:tcW w:w="9627" w:type="dxa"/>
          </w:tcPr>
          <w:p w14:paraId="472769D5"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1.1.1.11. "</w:t>
            </w:r>
            <w:r w:rsidRPr="00837DCE">
              <w:rPr>
                <w:rFonts w:ascii="Calibri Light" w:eastAsia="Arial" w:hAnsi="Calibri Light" w:cs="Calibri Light"/>
                <w:b/>
              </w:rPr>
              <w:t>Conditions of Contract</w:t>
            </w:r>
            <w:r w:rsidRPr="00837DCE">
              <w:rPr>
                <w:rFonts w:ascii="Calibri Light" w:eastAsia="Arial" w:hAnsi="Calibri Light" w:cs="Calibri Light"/>
              </w:rPr>
              <w:t>" means the General Conditions and the Special Conditions together;</w:t>
            </w:r>
          </w:p>
        </w:tc>
      </w:tr>
      <w:tr w:rsidR="00B3630A" w:rsidRPr="00837DCE" w14:paraId="1F5818CD" w14:textId="77777777" w:rsidTr="00A02AB8">
        <w:tc>
          <w:tcPr>
            <w:tcW w:w="9627" w:type="dxa"/>
          </w:tcPr>
          <w:p w14:paraId="6D77933A"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1.1.1.12. "</w:t>
            </w:r>
            <w:r w:rsidRPr="00837DCE">
              <w:rPr>
                <w:rFonts w:ascii="Calibri Light" w:eastAsia="Arial" w:hAnsi="Calibri Light" w:cs="Calibri Light"/>
                <w:b/>
              </w:rPr>
              <w:t>Contract</w:t>
            </w:r>
            <w:r w:rsidRPr="00837DCE">
              <w:rPr>
                <w:rFonts w:ascii="Calibri Light" w:eastAsia="Arial" w:hAnsi="Calibri Light" w:cs="Calibri Light"/>
              </w:rPr>
              <w:t>" means the contract for the sale of the Products consisting of the Conditions of Contract, the Annexes listed in the Special Conditions and the Agreements;</w:t>
            </w:r>
          </w:p>
        </w:tc>
      </w:tr>
      <w:tr w:rsidR="00B3630A" w:rsidRPr="00837DCE" w14:paraId="7A17EECF" w14:textId="77777777" w:rsidTr="00A02AB8">
        <w:tc>
          <w:tcPr>
            <w:tcW w:w="9627" w:type="dxa"/>
          </w:tcPr>
          <w:p w14:paraId="11BC2659"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1.1.1.13. "</w:t>
            </w:r>
            <w:r w:rsidRPr="00837DCE">
              <w:rPr>
                <w:rFonts w:ascii="Calibri Light" w:eastAsia="Arial" w:hAnsi="Calibri Light" w:cs="Calibri Light"/>
                <w:b/>
              </w:rPr>
              <w:t>Party</w:t>
            </w:r>
            <w:r w:rsidRPr="00837DCE">
              <w:rPr>
                <w:rFonts w:ascii="Calibri Light" w:eastAsia="Arial" w:hAnsi="Calibri Light" w:cs="Calibri Light"/>
              </w:rPr>
              <w:t xml:space="preserve">" - the Contracting Authority or the Supplier, each </w:t>
            </w:r>
            <w:r>
              <w:rPr>
                <w:rFonts w:ascii="Calibri Light" w:eastAsia="Arial" w:hAnsi="Calibri Light" w:cs="Calibri Light"/>
              </w:rPr>
              <w:t>one separately</w:t>
            </w:r>
            <w:r w:rsidRPr="00837DCE">
              <w:rPr>
                <w:rFonts w:ascii="Calibri Light" w:eastAsia="Arial" w:hAnsi="Calibri Light" w:cs="Calibri Light"/>
              </w:rPr>
              <w:t xml:space="preserve"> as the context may require;</w:t>
            </w:r>
          </w:p>
        </w:tc>
      </w:tr>
      <w:tr w:rsidR="00B3630A" w:rsidRPr="00837DCE" w14:paraId="19C2CDEA" w14:textId="77777777" w:rsidTr="00A02AB8">
        <w:tc>
          <w:tcPr>
            <w:tcW w:w="9627" w:type="dxa"/>
          </w:tcPr>
          <w:p w14:paraId="03316A2C"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1.1.1.14. "</w:t>
            </w:r>
            <w:r w:rsidRPr="00837DCE">
              <w:rPr>
                <w:rFonts w:ascii="Calibri Light" w:eastAsia="Arial" w:hAnsi="Calibri Light" w:cs="Calibri Light"/>
                <w:b/>
              </w:rPr>
              <w:t>Parties</w:t>
            </w:r>
            <w:r w:rsidRPr="00837DCE">
              <w:rPr>
                <w:rFonts w:ascii="Calibri Light" w:eastAsia="Arial" w:hAnsi="Calibri Light" w:cs="Calibri Light"/>
              </w:rPr>
              <w:t>" means the Contracting Authority and the Supplier together;</w:t>
            </w:r>
          </w:p>
        </w:tc>
      </w:tr>
      <w:tr w:rsidR="00B3630A" w:rsidRPr="00837DCE" w14:paraId="10288EDF" w14:textId="77777777" w:rsidTr="00A02AB8">
        <w:tc>
          <w:tcPr>
            <w:tcW w:w="9627" w:type="dxa"/>
          </w:tcPr>
          <w:p w14:paraId="616238C4"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1.1.1.15. "</w:t>
            </w:r>
            <w:r w:rsidRPr="00837DCE">
              <w:rPr>
                <w:rFonts w:ascii="Calibri Light" w:eastAsia="Arial" w:hAnsi="Calibri Light" w:cs="Calibri Light"/>
                <w:b/>
              </w:rPr>
              <w:tab/>
              <w:t>Supplier</w:t>
            </w:r>
            <w:r w:rsidRPr="00837DCE">
              <w:rPr>
                <w:rFonts w:ascii="Calibri Light" w:eastAsia="Arial" w:hAnsi="Calibri Light" w:cs="Calibri Light"/>
              </w:rPr>
              <w:t>" - the person named in the Special Conditions as the Supplier supplying the Products specified in the Special Conditions;</w:t>
            </w:r>
          </w:p>
        </w:tc>
      </w:tr>
      <w:tr w:rsidR="00B3630A" w:rsidRPr="00837DCE" w14:paraId="68FE8EAE" w14:textId="77777777" w:rsidTr="00A02AB8">
        <w:tc>
          <w:tcPr>
            <w:tcW w:w="9627" w:type="dxa"/>
          </w:tcPr>
          <w:p w14:paraId="7EFDC86A"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1.1.1.16.</w:t>
            </w:r>
            <w:r w:rsidRPr="00837DCE">
              <w:rPr>
                <w:rFonts w:ascii="Calibri Light" w:eastAsia="Arial" w:hAnsi="Calibri Light" w:cs="Calibri Light"/>
              </w:rPr>
              <w:tab/>
              <w:t xml:space="preserve"> LPP – "</w:t>
            </w:r>
            <w:r w:rsidRPr="00837DCE">
              <w:rPr>
                <w:rFonts w:ascii="Calibri Light" w:eastAsia="Arial" w:hAnsi="Calibri Light" w:cs="Calibri Light"/>
                <w:b/>
              </w:rPr>
              <w:t>The Republic of Lithuania Law on</w:t>
            </w:r>
            <w:r w:rsidRPr="00837DCE">
              <w:rPr>
                <w:rFonts w:ascii="Calibri Light" w:eastAsia="Arial" w:hAnsi="Calibri Light" w:cs="Calibri Light"/>
              </w:rPr>
              <w:t xml:space="preserve"> </w:t>
            </w:r>
            <w:r w:rsidRPr="00837DCE">
              <w:rPr>
                <w:rFonts w:ascii="Calibri Light" w:eastAsia="Arial" w:hAnsi="Calibri Light" w:cs="Calibri Light"/>
                <w:b/>
              </w:rPr>
              <w:t>Public Procurement</w:t>
            </w:r>
            <w:r w:rsidRPr="00837DCE">
              <w:rPr>
                <w:rFonts w:ascii="Calibri Light" w:eastAsia="Arial" w:hAnsi="Calibri Light" w:cs="Calibri Light"/>
              </w:rPr>
              <w:t>".</w:t>
            </w:r>
          </w:p>
        </w:tc>
      </w:tr>
      <w:tr w:rsidR="00B3630A" w:rsidRPr="00837DCE" w14:paraId="1275BFFB" w14:textId="77777777" w:rsidTr="00A02AB8">
        <w:tc>
          <w:tcPr>
            <w:tcW w:w="9627" w:type="dxa"/>
          </w:tcPr>
          <w:p w14:paraId="08B492F0"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 xml:space="preserve">1.1.1.17. Other capitalized </w:t>
            </w:r>
            <w:r>
              <w:rPr>
                <w:rFonts w:ascii="Calibri Light" w:eastAsia="Arial" w:hAnsi="Calibri Light" w:cs="Calibri Light"/>
              </w:rPr>
              <w:t>definition</w:t>
            </w:r>
            <w:r w:rsidRPr="00837DCE">
              <w:rPr>
                <w:rFonts w:ascii="Calibri Light" w:eastAsia="Arial" w:hAnsi="Calibri Light" w:cs="Calibri Light"/>
              </w:rPr>
              <w:t>s used in the Contract shall have the meanings set out in the text of the Contract.</w:t>
            </w:r>
          </w:p>
        </w:tc>
      </w:tr>
      <w:tr w:rsidR="00B3630A" w:rsidRPr="00837DCE" w14:paraId="62FF5DD7" w14:textId="77777777" w:rsidTr="00A02AB8">
        <w:tc>
          <w:tcPr>
            <w:tcW w:w="9627" w:type="dxa"/>
          </w:tcPr>
          <w:p w14:paraId="4A52BBE7"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 xml:space="preserve">1.1.1.18. </w:t>
            </w:r>
            <w:r>
              <w:rPr>
                <w:rFonts w:ascii="Calibri Light" w:eastAsia="Arial" w:hAnsi="Calibri Light" w:cs="Calibri Light"/>
              </w:rPr>
              <w:t>Notion</w:t>
            </w:r>
            <w:r w:rsidRPr="00837DCE">
              <w:rPr>
                <w:rFonts w:ascii="Calibri Light" w:eastAsia="Arial" w:hAnsi="Calibri Light" w:cs="Calibri Light"/>
              </w:rPr>
              <w:t>s not defined in the Contract shall be understood and interpreted as defined in the Public Procurement Law and other laws and regulations in force at the time of conclusion and implementation of the Contract.</w:t>
            </w:r>
          </w:p>
        </w:tc>
      </w:tr>
      <w:tr w:rsidR="00B3630A" w:rsidRPr="00837DCE" w14:paraId="0EDE856A" w14:textId="77777777" w:rsidTr="00A02AB8">
        <w:tc>
          <w:tcPr>
            <w:tcW w:w="9627" w:type="dxa"/>
          </w:tcPr>
          <w:p w14:paraId="79BFE189" w14:textId="77777777" w:rsidR="00B3630A"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 xml:space="preserve">1.1.1.19. Other </w:t>
            </w:r>
            <w:r>
              <w:rPr>
                <w:rFonts w:ascii="Calibri Light" w:eastAsia="Arial" w:hAnsi="Calibri Light" w:cs="Calibri Light"/>
              </w:rPr>
              <w:t>definition</w:t>
            </w:r>
            <w:r w:rsidRPr="00837DCE">
              <w:rPr>
                <w:rFonts w:ascii="Calibri Light" w:eastAsia="Arial" w:hAnsi="Calibri Light" w:cs="Calibri Light"/>
              </w:rPr>
              <w:t>s and expressions used in the Contract shall have a generic meaning or a specific meaning closest to the nature of the Contract, unless a different meaning is defined and explained in the Contract.</w:t>
            </w:r>
          </w:p>
          <w:p w14:paraId="513C3C34"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p>
        </w:tc>
      </w:tr>
      <w:tr w:rsidR="00B3630A" w:rsidRPr="00837DCE" w14:paraId="62244885" w14:textId="77777777" w:rsidTr="00A02AB8">
        <w:tc>
          <w:tcPr>
            <w:tcW w:w="9627" w:type="dxa"/>
          </w:tcPr>
          <w:p w14:paraId="09B0E3EA" w14:textId="77777777" w:rsidR="00B3630A" w:rsidRPr="00837DCE" w:rsidRDefault="00B3630A" w:rsidP="004B131D">
            <w:pPr>
              <w:spacing w:before="40" w:after="40"/>
              <w:jc w:val="center"/>
              <w:rPr>
                <w:rFonts w:ascii="Calibri Light" w:hAnsi="Calibri Light" w:cs="Calibri Light"/>
                <w:b/>
                <w:bCs/>
                <w:lang w:val="lt-LT"/>
              </w:rPr>
            </w:pPr>
            <w:r w:rsidRPr="00837DCE">
              <w:rPr>
                <w:rFonts w:ascii="Calibri Light" w:eastAsia="Cambria" w:hAnsi="Calibri Light" w:cs="Calibri Light"/>
                <w:b/>
              </w:rPr>
              <w:t>1.2. Interpretation of the Contract</w:t>
            </w:r>
          </w:p>
        </w:tc>
      </w:tr>
      <w:tr w:rsidR="00B3630A" w:rsidRPr="00837DCE" w14:paraId="6591C635" w14:textId="77777777" w:rsidTr="00A02AB8">
        <w:tc>
          <w:tcPr>
            <w:tcW w:w="9627" w:type="dxa"/>
          </w:tcPr>
          <w:p w14:paraId="24FEFF38"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1.2.1. the Contract is made and shall be interpreted in accordance with the laws of the Republic of Lithuania.</w:t>
            </w:r>
          </w:p>
        </w:tc>
      </w:tr>
      <w:tr w:rsidR="00B3630A" w:rsidRPr="00837DCE" w14:paraId="22AA2524" w14:textId="77777777" w:rsidTr="00A02AB8">
        <w:tc>
          <w:tcPr>
            <w:tcW w:w="9627" w:type="dxa"/>
          </w:tcPr>
          <w:p w14:paraId="246DC84E"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 xml:space="preserve">1.2.2. In the event that the General Conditions and/or the Special Conditions are in conflict with the </w:t>
            </w:r>
            <w:r w:rsidRPr="00837DCE">
              <w:rPr>
                <w:rFonts w:ascii="Calibri Light" w:eastAsia="Arial" w:hAnsi="Calibri Light" w:cs="Calibri Light"/>
              </w:rPr>
              <w:lastRenderedPageBreak/>
              <w:t xml:space="preserve">requirements of the Public Procurement Law and other legal acts, the provisions of the Public Procurement Law and other legal acts shall apply. </w:t>
            </w:r>
          </w:p>
        </w:tc>
      </w:tr>
      <w:tr w:rsidR="00B3630A" w:rsidRPr="00837DCE" w14:paraId="1138323C" w14:textId="77777777" w:rsidTr="00A02AB8">
        <w:tc>
          <w:tcPr>
            <w:tcW w:w="9627" w:type="dxa"/>
          </w:tcPr>
          <w:p w14:paraId="745F9085"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lastRenderedPageBreak/>
              <w:t>1.2.3. "Day" in the Contract means a calendar day.</w:t>
            </w:r>
          </w:p>
        </w:tc>
      </w:tr>
      <w:tr w:rsidR="00B3630A" w:rsidRPr="00837DCE" w14:paraId="7A47DE19" w14:textId="77777777" w:rsidTr="00A02AB8">
        <w:tc>
          <w:tcPr>
            <w:tcW w:w="9627" w:type="dxa"/>
          </w:tcPr>
          <w:p w14:paraId="33EBDB46"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1.2.4. "Working Day" in the Contract shall mean any day other than Saturday, Sunday and public holidays in Lithuania as specified in the </w:t>
            </w:r>
            <w:proofErr w:type="spellStart"/>
            <w:r w:rsidRPr="00837DCE">
              <w:rPr>
                <w:rFonts w:ascii="Calibri Light" w:eastAsia="Arial" w:hAnsi="Calibri Light" w:cs="Calibri Light"/>
              </w:rPr>
              <w:t>Labour</w:t>
            </w:r>
            <w:proofErr w:type="spellEnd"/>
            <w:r w:rsidRPr="00837DCE">
              <w:rPr>
                <w:rFonts w:ascii="Calibri Light" w:eastAsia="Arial" w:hAnsi="Calibri Light" w:cs="Calibri Light"/>
              </w:rPr>
              <w:t xml:space="preserve"> Code of the Republic of Lithuania.</w:t>
            </w:r>
          </w:p>
        </w:tc>
      </w:tr>
      <w:tr w:rsidR="00B3630A" w:rsidRPr="00837DCE" w14:paraId="1FC9340B" w14:textId="77777777" w:rsidTr="00A02AB8">
        <w:tc>
          <w:tcPr>
            <w:tcW w:w="9627" w:type="dxa"/>
          </w:tcPr>
          <w:p w14:paraId="322064D6"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1.2.5. Terms under the Contract shall be calculated in years, months, weeks, working days, calendar days</w:t>
            </w:r>
            <w:r>
              <w:rPr>
                <w:rFonts w:ascii="Calibri Light" w:eastAsia="Arial" w:hAnsi="Calibri Light" w:cs="Calibri Light"/>
              </w:rPr>
              <w:t>,</w:t>
            </w:r>
            <w:r w:rsidRPr="00837DCE">
              <w:rPr>
                <w:rFonts w:ascii="Calibri Light" w:eastAsia="Arial" w:hAnsi="Calibri Light" w:cs="Calibri Light"/>
              </w:rPr>
              <w:t xml:space="preserve"> hours</w:t>
            </w:r>
            <w:r>
              <w:rPr>
                <w:rFonts w:ascii="Calibri Light" w:eastAsia="Arial" w:hAnsi="Calibri Light" w:cs="Calibri Light"/>
              </w:rPr>
              <w:t xml:space="preserve"> and minutes</w:t>
            </w:r>
            <w:r w:rsidRPr="00837DCE">
              <w:rPr>
                <w:rFonts w:ascii="Calibri Light" w:eastAsia="Arial" w:hAnsi="Calibri Light" w:cs="Calibri Light"/>
              </w:rPr>
              <w:t>.</w:t>
            </w:r>
          </w:p>
        </w:tc>
      </w:tr>
      <w:tr w:rsidR="00B3630A" w:rsidRPr="00837DCE" w14:paraId="6197C6B3" w14:textId="77777777" w:rsidTr="00A02AB8">
        <w:tc>
          <w:tcPr>
            <w:tcW w:w="9627" w:type="dxa"/>
          </w:tcPr>
          <w:p w14:paraId="04DE5CB9"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1.2.6. Qualification, reliance on the capabilities of other economic operators, scope of the Products, review shall be understood as set out in the Public Procurement Law and its implementing legislation.</w:t>
            </w:r>
          </w:p>
        </w:tc>
      </w:tr>
      <w:tr w:rsidR="00B3630A" w:rsidRPr="00837DCE" w14:paraId="44949B84" w14:textId="77777777" w:rsidTr="00A02AB8">
        <w:tc>
          <w:tcPr>
            <w:tcW w:w="9627" w:type="dxa"/>
          </w:tcPr>
          <w:p w14:paraId="16AEA24A"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1.2.7. If the transfer and acceptance certificate of the Products is not required as a separate document, the Parties agree, and this is expressly stated in the Special Conditions, that the transfer and acceptance of the Products shall be deemed to be the Invoice. In cases where an Invoice is issued and the Transfer and Acceptance Certificate is not signed, the provisions of the Contract concerning the issue of the Transfer and Acceptance Certificate shall also apply to the issue of an Invoice.</w:t>
            </w:r>
          </w:p>
        </w:tc>
      </w:tr>
      <w:tr w:rsidR="00B3630A" w:rsidRPr="00837DCE" w14:paraId="0410B604" w14:textId="77777777" w:rsidTr="00A02AB8">
        <w:tc>
          <w:tcPr>
            <w:tcW w:w="9627" w:type="dxa"/>
          </w:tcPr>
          <w:p w14:paraId="141EFE5B"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1.2.8. "Inform, notify, warn or reply" means to provide information, notice, warning or reply in accordance with the procedures set out in the General Conditions and/or the Special Conditions.</w:t>
            </w:r>
          </w:p>
        </w:tc>
      </w:tr>
      <w:tr w:rsidR="00B3630A" w:rsidRPr="00837DCE" w14:paraId="372C3C44" w14:textId="77777777" w:rsidTr="00A02AB8">
        <w:tc>
          <w:tcPr>
            <w:tcW w:w="9627" w:type="dxa"/>
          </w:tcPr>
          <w:p w14:paraId="10235979"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1.2.9. Approve means to provide written confirmation or to sign a document without reservations or with reservations, unless the person signing the document indicates that he/she refuses to approve it.</w:t>
            </w:r>
          </w:p>
        </w:tc>
      </w:tr>
      <w:tr w:rsidR="00B3630A" w:rsidRPr="00837DCE" w14:paraId="1C1D4302" w14:textId="77777777" w:rsidTr="00A02AB8">
        <w:tc>
          <w:tcPr>
            <w:tcW w:w="9627" w:type="dxa"/>
          </w:tcPr>
          <w:p w14:paraId="3710D738"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tc>
      </w:tr>
      <w:tr w:rsidR="00B3630A" w:rsidRPr="00837DCE" w14:paraId="075DD625" w14:textId="77777777" w:rsidTr="00A02AB8">
        <w:tc>
          <w:tcPr>
            <w:tcW w:w="9627" w:type="dxa"/>
          </w:tcPr>
          <w:p w14:paraId="29A05807"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color w:val="000000"/>
              </w:rPr>
              <w:t>1.2.11. If the numerical and verbal meanings specified in the Contract differ, the verbal meaning shall prevail.</w:t>
            </w:r>
          </w:p>
        </w:tc>
      </w:tr>
      <w:tr w:rsidR="00B3630A" w:rsidRPr="00837DCE" w14:paraId="5E9301D8" w14:textId="77777777" w:rsidTr="00A02AB8">
        <w:tc>
          <w:tcPr>
            <w:tcW w:w="9627" w:type="dxa"/>
          </w:tcPr>
          <w:p w14:paraId="35ECF580"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color w:val="000000"/>
              </w:rPr>
              <w:t>1.2.12. Where reference is made to legislation, the current version of the legislation shall apply unless otherwise stated.</w:t>
            </w:r>
          </w:p>
        </w:tc>
      </w:tr>
      <w:tr w:rsidR="00B3630A" w:rsidRPr="00837DCE" w14:paraId="3C93C01E" w14:textId="77777777" w:rsidTr="00A02AB8">
        <w:tc>
          <w:tcPr>
            <w:tcW w:w="9627" w:type="dxa"/>
          </w:tcPr>
          <w:p w14:paraId="48BAAD36" w14:textId="77777777" w:rsidR="00B3630A" w:rsidRPr="00837DCE" w:rsidRDefault="00B3630A" w:rsidP="004B131D">
            <w:pPr>
              <w:spacing w:before="40" w:after="40"/>
              <w:jc w:val="center"/>
              <w:rPr>
                <w:rFonts w:ascii="Calibri Light" w:hAnsi="Calibri Light" w:cs="Calibri Light"/>
                <w:b/>
                <w:bCs/>
                <w:lang w:val="lt-LT"/>
              </w:rPr>
            </w:pPr>
            <w:r w:rsidRPr="00837DCE">
              <w:rPr>
                <w:rFonts w:ascii="Calibri Light" w:eastAsia="Arial" w:hAnsi="Calibri Light" w:cs="Calibri Light"/>
                <w:b/>
              </w:rPr>
              <w:t>1.3. Primacy of documents</w:t>
            </w:r>
          </w:p>
        </w:tc>
      </w:tr>
      <w:tr w:rsidR="00B3630A" w:rsidRPr="00837DCE" w14:paraId="66ACCED3" w14:textId="77777777" w:rsidTr="00A02AB8">
        <w:tc>
          <w:tcPr>
            <w:tcW w:w="9627" w:type="dxa"/>
          </w:tcPr>
          <w:p w14:paraId="0B3E0E07"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 The documents constituting the Contract shall be read as complementary. In the event of any inconsistency or ambiguity in the terms of the Contract Documents, such inconsistency or ambiguity shall be resolved by interpreting the documents in the following order:</w:t>
            </w:r>
          </w:p>
        </w:tc>
      </w:tr>
      <w:tr w:rsidR="00B3630A" w:rsidRPr="00837DCE" w14:paraId="79DD924B" w14:textId="77777777" w:rsidTr="00A02AB8">
        <w:tc>
          <w:tcPr>
            <w:tcW w:w="9627" w:type="dxa"/>
          </w:tcPr>
          <w:p w14:paraId="0E875BE8"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1.3.1.1. Technical Specification;</w:t>
            </w:r>
          </w:p>
        </w:tc>
      </w:tr>
      <w:tr w:rsidR="00B3630A" w:rsidRPr="00837DCE" w14:paraId="3C5A485B" w14:textId="77777777" w:rsidTr="00A02AB8">
        <w:tc>
          <w:tcPr>
            <w:tcW w:w="9627" w:type="dxa"/>
          </w:tcPr>
          <w:p w14:paraId="44423E3B"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1.3.1.2. Special Conditions;</w:t>
            </w:r>
          </w:p>
        </w:tc>
      </w:tr>
      <w:tr w:rsidR="00B3630A" w:rsidRPr="00837DCE" w14:paraId="2568EFE8" w14:textId="77777777" w:rsidTr="00A02AB8">
        <w:tc>
          <w:tcPr>
            <w:tcW w:w="9627" w:type="dxa"/>
          </w:tcPr>
          <w:p w14:paraId="6E96AC9D"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1.3.1.3. General Conditions;</w:t>
            </w:r>
          </w:p>
        </w:tc>
      </w:tr>
      <w:tr w:rsidR="00B3630A" w:rsidRPr="00837DCE" w14:paraId="353B48D9" w14:textId="77777777" w:rsidTr="00A02AB8">
        <w:tc>
          <w:tcPr>
            <w:tcW w:w="9627" w:type="dxa"/>
          </w:tcPr>
          <w:p w14:paraId="45C86E46"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1.3.1.4. the procurement documents (except technical specification);</w:t>
            </w:r>
          </w:p>
        </w:tc>
      </w:tr>
      <w:tr w:rsidR="00B3630A" w:rsidRPr="00837DCE" w14:paraId="7EB0C17F" w14:textId="77777777" w:rsidTr="00A02AB8">
        <w:tc>
          <w:tcPr>
            <w:tcW w:w="9627" w:type="dxa"/>
          </w:tcPr>
          <w:p w14:paraId="3E66895E"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1.3.1.5. Offer;</w:t>
            </w:r>
          </w:p>
        </w:tc>
      </w:tr>
      <w:tr w:rsidR="00B3630A" w:rsidRPr="00837DCE" w14:paraId="2DE38456" w14:textId="77777777" w:rsidTr="00A02AB8">
        <w:tc>
          <w:tcPr>
            <w:tcW w:w="9627" w:type="dxa"/>
          </w:tcPr>
          <w:p w14:paraId="5DFC29FC"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1.3.1.6. Other annexes listed in Speci</w:t>
            </w:r>
            <w:r>
              <w:rPr>
                <w:rFonts w:ascii="Calibri Light" w:eastAsia="Cambria" w:hAnsi="Calibri Light" w:cs="Calibri Light"/>
              </w:rPr>
              <w:t>al</w:t>
            </w:r>
            <w:r w:rsidRPr="00837DCE">
              <w:rPr>
                <w:rFonts w:ascii="Calibri Light" w:eastAsia="Cambria" w:hAnsi="Calibri Light" w:cs="Calibri Light"/>
              </w:rPr>
              <w:t xml:space="preserve"> Conditions.</w:t>
            </w:r>
          </w:p>
        </w:tc>
      </w:tr>
      <w:tr w:rsidR="00B3630A" w:rsidRPr="00837DCE" w14:paraId="3EBCC4C3" w14:textId="77777777" w:rsidTr="00A02AB8">
        <w:tc>
          <w:tcPr>
            <w:tcW w:w="9627" w:type="dxa"/>
          </w:tcPr>
          <w:p w14:paraId="0C589E47"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 xml:space="preserve">1.3.2. In the event that the terms and conditions of the Contract are modified by </w:t>
            </w:r>
            <w:r>
              <w:rPr>
                <w:rFonts w:ascii="Calibri Light" w:eastAsia="Cambria" w:hAnsi="Calibri Light" w:cs="Calibri Light"/>
              </w:rPr>
              <w:t>A</w:t>
            </w:r>
            <w:r w:rsidRPr="00837DCE">
              <w:rPr>
                <w:rFonts w:ascii="Calibri Light" w:eastAsia="Cambria" w:hAnsi="Calibri Light" w:cs="Calibri Light"/>
              </w:rPr>
              <w:t>greement of the Parties, the newly agreed terms and conditions of the Contract shall prevail over the modified terms and conditions.</w:t>
            </w:r>
          </w:p>
        </w:tc>
      </w:tr>
      <w:tr w:rsidR="00B3630A" w:rsidRPr="00837DCE" w14:paraId="12BD761E" w14:textId="77777777" w:rsidTr="00A02AB8">
        <w:tc>
          <w:tcPr>
            <w:tcW w:w="9627" w:type="dxa"/>
          </w:tcPr>
          <w:p w14:paraId="6AD544CE"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1.3.3. If the Parties agree to add a new term to the terms of the Contract or to an Annex, in the event of any inconsistency or ambiguity, such term shall prevail over the other terms of the Contract or the other terms of the Annex, as applicable.</w:t>
            </w:r>
          </w:p>
        </w:tc>
      </w:tr>
      <w:tr w:rsidR="00B3630A" w:rsidRPr="00837DCE" w14:paraId="228897CD" w14:textId="77777777" w:rsidTr="00A02AB8">
        <w:tc>
          <w:tcPr>
            <w:tcW w:w="9627" w:type="dxa"/>
          </w:tcPr>
          <w:p w14:paraId="09692A4E"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 xml:space="preserve">1.3.4. If the Parties agree on a new Annex, the Parties shall agree on the place of inclusion of the new Annex in the list of Annexes and its significance for the interpretation of the Contract. If a new Annex is added to </w:t>
            </w:r>
            <w:r w:rsidRPr="00837DCE">
              <w:rPr>
                <w:rFonts w:ascii="Calibri Light" w:eastAsia="Cambria" w:hAnsi="Calibri Light" w:cs="Calibri Light"/>
              </w:rPr>
              <w:lastRenderedPageBreak/>
              <w:t>the List of Annexes, it shall be given a sequential number with a superscript, taking into account the order and importance of the Annexes (for example, Annex 4</w:t>
            </w:r>
            <w:r w:rsidRPr="00837DCE">
              <w:rPr>
                <w:rFonts w:ascii="Calibri Light" w:eastAsia="Cambria" w:hAnsi="Calibri Light" w:cs="Calibri Light"/>
                <w:vertAlign w:val="superscript"/>
              </w:rPr>
              <w:t>1</w:t>
            </w:r>
            <w:r w:rsidRPr="00837DCE">
              <w:rPr>
                <w:rFonts w:ascii="Calibri Light" w:eastAsia="Cambria" w:hAnsi="Calibri Light" w:cs="Calibri Light"/>
              </w:rPr>
              <w:t>).</w:t>
            </w:r>
          </w:p>
        </w:tc>
      </w:tr>
      <w:tr w:rsidR="00B3630A" w:rsidRPr="00837DCE" w14:paraId="0E49F3A3" w14:textId="77777777" w:rsidTr="00A02AB8">
        <w:tc>
          <w:tcPr>
            <w:tcW w:w="9627" w:type="dxa"/>
          </w:tcPr>
          <w:p w14:paraId="6D34666A" w14:textId="77777777" w:rsidR="00B3630A" w:rsidRPr="00837DCE" w:rsidRDefault="00B3630A" w:rsidP="004B131D">
            <w:pPr>
              <w:spacing w:before="200" w:after="200"/>
              <w:jc w:val="center"/>
              <w:rPr>
                <w:rFonts w:ascii="Calibri Light" w:hAnsi="Calibri Light" w:cs="Calibri Light"/>
                <w:b/>
                <w:bCs/>
                <w:lang w:val="lt-LT"/>
              </w:rPr>
            </w:pPr>
            <w:r w:rsidRPr="00837DCE">
              <w:rPr>
                <w:rFonts w:ascii="Calibri Light" w:eastAsia="Arial" w:hAnsi="Calibri Light" w:cs="Calibri Light"/>
                <w:b/>
                <w:caps/>
              </w:rPr>
              <w:lastRenderedPageBreak/>
              <w:t>2. SuBJECT OF THE CONTRACT</w:t>
            </w:r>
          </w:p>
        </w:tc>
      </w:tr>
      <w:tr w:rsidR="00B3630A" w:rsidRPr="00837DCE" w14:paraId="1722CB41" w14:textId="77777777" w:rsidTr="00A02AB8">
        <w:tc>
          <w:tcPr>
            <w:tcW w:w="9627" w:type="dxa"/>
          </w:tcPr>
          <w:p w14:paraId="461462E5" w14:textId="77777777" w:rsidR="00B3630A" w:rsidRPr="00837DCE" w:rsidRDefault="00B3630A" w:rsidP="004B131D">
            <w:pPr>
              <w:widowControl w:val="0"/>
              <w:tabs>
                <w:tab w:val="left" w:pos="426"/>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 xml:space="preserve">2.1. The Supplier undertakes to deliver the Products to the Contracting Authority in accordance with the terms and conditions set out in the Contract and the Contracting Authority undertakes to accept the Products in accordance with the terms and conditions of the Contract and duly delivered, and to pay to the Supplier the price set out in the Contract in accordance with the terms and conditions of the Contract. </w:t>
            </w:r>
          </w:p>
        </w:tc>
      </w:tr>
      <w:tr w:rsidR="00B3630A" w:rsidRPr="00837DCE" w14:paraId="15647D15" w14:textId="77777777" w:rsidTr="00A02AB8">
        <w:tc>
          <w:tcPr>
            <w:tcW w:w="9627" w:type="dxa"/>
          </w:tcPr>
          <w:p w14:paraId="2CDC2AD8" w14:textId="77777777" w:rsidR="00B3630A" w:rsidRPr="00837DCE" w:rsidRDefault="00B3630A" w:rsidP="004B131D">
            <w:pPr>
              <w:widowControl w:val="0"/>
              <w:tabs>
                <w:tab w:val="left" w:pos="426"/>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 xml:space="preserve">2.2. In </w:t>
            </w:r>
            <w:r>
              <w:rPr>
                <w:rFonts w:ascii="Calibri Light" w:eastAsia="Cambria" w:hAnsi="Calibri Light" w:cs="Calibri Light"/>
              </w:rPr>
              <w:t xml:space="preserve">the </w:t>
            </w:r>
            <w:r w:rsidRPr="00837DCE">
              <w:rPr>
                <w:rFonts w:ascii="Calibri Light" w:eastAsia="Cambria" w:hAnsi="Calibri Light" w:cs="Calibri Light"/>
              </w:rPr>
              <w:t>perform</w:t>
            </w:r>
            <w:r>
              <w:rPr>
                <w:rFonts w:ascii="Calibri Light" w:eastAsia="Cambria" w:hAnsi="Calibri Light" w:cs="Calibri Light"/>
              </w:rPr>
              <w:t>ance of</w:t>
            </w:r>
            <w:r w:rsidRPr="00837DCE">
              <w:rPr>
                <w:rFonts w:ascii="Calibri Light" w:eastAsia="Cambria" w:hAnsi="Calibri Light" w:cs="Calibri Light"/>
              </w:rPr>
              <w:t xml:space="preserve"> the Contract, the Parties undertake to comply with all applicable laws and regulations. A Party shall have the right to require the other Party to comply with all laws and regulations applicable to the implementation of the Contract. Nothing in the Contract shall imply or be construed as a waiver by the Contracting Authority of the Contracting Authority's other rights and warranties under laws and regulations not covered by the Contract in relation to the defective supply or quality of the Products or as a waiver by the Supplier of the Contracting Authority's other rights and warranties under laws and regulations not covered by the Contract in respect of the Supplier's obtaining compensation for the Products.</w:t>
            </w:r>
          </w:p>
        </w:tc>
      </w:tr>
      <w:tr w:rsidR="00B3630A" w:rsidRPr="00837DCE" w14:paraId="0C2335DC" w14:textId="77777777" w:rsidTr="00A02AB8">
        <w:tc>
          <w:tcPr>
            <w:tcW w:w="9627" w:type="dxa"/>
          </w:tcPr>
          <w:p w14:paraId="4B1F5596" w14:textId="77777777" w:rsidR="00B3630A" w:rsidRPr="00837DCE" w:rsidRDefault="00B3630A" w:rsidP="004B131D">
            <w:pPr>
              <w:widowControl w:val="0"/>
              <w:tabs>
                <w:tab w:val="left" w:pos="426"/>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2.3. The Supplier shall ensure that the Products comply with the requirements of Technical Specification and the terms of the Supplier's quotation, are of good quality, are supplied in a proper and timely manner, in accordance with the terms of the Contract, in a manner that is in the best interests of the Contracting Authority, in accordance with the best generally accepted professional, technical standards and practices, using all necessary skills and knowledge.</w:t>
            </w:r>
          </w:p>
        </w:tc>
      </w:tr>
      <w:tr w:rsidR="00B3630A" w:rsidRPr="00837DCE" w14:paraId="533112D9" w14:textId="77777777" w:rsidTr="00A02AB8">
        <w:tc>
          <w:tcPr>
            <w:tcW w:w="9627" w:type="dxa"/>
          </w:tcPr>
          <w:p w14:paraId="3DD5EEA5" w14:textId="77777777" w:rsidR="00B3630A" w:rsidRPr="00837DCE" w:rsidRDefault="00B3630A" w:rsidP="004B131D">
            <w:pPr>
              <w:spacing w:before="200" w:after="200"/>
              <w:jc w:val="center"/>
              <w:rPr>
                <w:rFonts w:ascii="Calibri Light" w:hAnsi="Calibri Light" w:cs="Calibri Light"/>
                <w:b/>
                <w:bCs/>
                <w:lang w:val="lt-LT"/>
              </w:rPr>
            </w:pPr>
            <w:r w:rsidRPr="00837DCE">
              <w:rPr>
                <w:rFonts w:ascii="Calibri Light" w:eastAsia="Arial" w:hAnsi="Calibri Light" w:cs="Calibri Light"/>
                <w:b/>
                <w:caps/>
              </w:rPr>
              <w:t>3. THE SUPPLIER AND OTHER PERSONS USED TO IMPLEMENT THE CONTRACT</w:t>
            </w:r>
          </w:p>
        </w:tc>
      </w:tr>
      <w:tr w:rsidR="00B3630A" w:rsidRPr="00837DCE" w14:paraId="2F0DEFAD" w14:textId="77777777" w:rsidTr="00A02AB8">
        <w:tc>
          <w:tcPr>
            <w:tcW w:w="9627" w:type="dxa"/>
          </w:tcPr>
          <w:p w14:paraId="1CACDFAF" w14:textId="77777777" w:rsidR="00B3630A" w:rsidRPr="00837DCE" w:rsidRDefault="00B3630A" w:rsidP="004B131D">
            <w:pPr>
              <w:spacing w:before="40" w:after="40"/>
              <w:jc w:val="center"/>
              <w:rPr>
                <w:rFonts w:ascii="Calibri Light" w:hAnsi="Calibri Light" w:cs="Calibri Light"/>
                <w:b/>
                <w:bCs/>
                <w:lang w:val="lt-LT"/>
              </w:rPr>
            </w:pPr>
            <w:r w:rsidRPr="00837DCE">
              <w:rPr>
                <w:rFonts w:ascii="Calibri Light" w:eastAsia="Arial" w:hAnsi="Calibri Light" w:cs="Calibri Light"/>
                <w:b/>
              </w:rPr>
              <w:t>3.1. Qualifications and other commitments made in the Supplier's offer</w:t>
            </w:r>
          </w:p>
        </w:tc>
      </w:tr>
      <w:tr w:rsidR="00B3630A" w:rsidRPr="00837DCE" w14:paraId="45528EA1" w14:textId="77777777" w:rsidTr="00A02AB8">
        <w:tc>
          <w:tcPr>
            <w:tcW w:w="9627" w:type="dxa"/>
          </w:tcPr>
          <w:p w14:paraId="44B0950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3.1.1. The Supplier shall be responsible for ensuring that, throughout the period of Contract implementation the Supplier is competent, reliable and capable (including the capacity of the economic operators on whose behalf the Supplier relies) of fulfilling the requirements of the Contract:</w:t>
            </w:r>
          </w:p>
        </w:tc>
      </w:tr>
      <w:tr w:rsidR="00B3630A" w:rsidRPr="00837DCE" w14:paraId="45464F77" w14:textId="77777777" w:rsidTr="00A02AB8">
        <w:tc>
          <w:tcPr>
            <w:tcW w:w="9627" w:type="dxa"/>
          </w:tcPr>
          <w:p w14:paraId="0B3682D8"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3.1.1.1. to have the right to engage in the activities necessary for the performance of the Contract</w:t>
            </w:r>
            <w:r>
              <w:rPr>
                <w:rFonts w:ascii="Calibri Light" w:eastAsia="Cambria" w:hAnsi="Calibri Light" w:cs="Calibri Light"/>
              </w:rPr>
              <w:t>.</w:t>
            </w:r>
            <w:r>
              <w:t xml:space="preserve"> </w:t>
            </w:r>
            <w:r w:rsidRPr="000422DF">
              <w:rPr>
                <w:rFonts w:ascii="Calibri Light" w:eastAsia="Cambria" w:hAnsi="Calibri Light" w:cs="Calibri Light"/>
              </w:rPr>
              <w:t xml:space="preserve">Upon request by the </w:t>
            </w:r>
            <w:r w:rsidRPr="00837DCE">
              <w:rPr>
                <w:rFonts w:ascii="Calibri Light" w:eastAsia="Cambria" w:hAnsi="Calibri Light" w:cs="Calibri Light"/>
              </w:rPr>
              <w:t>Contracting Authority</w:t>
            </w:r>
            <w:r w:rsidRPr="000422DF">
              <w:rPr>
                <w:rFonts w:ascii="Calibri Light" w:eastAsia="Cambria" w:hAnsi="Calibri Light" w:cs="Calibri Light"/>
              </w:rPr>
              <w:t>, the Supplier must provide documents proving that the Contract is performed only by persons with such authority</w:t>
            </w:r>
            <w:r>
              <w:rPr>
                <w:rFonts w:ascii="Calibri Light" w:eastAsia="Cambria" w:hAnsi="Calibri Light" w:cs="Calibri Light"/>
              </w:rPr>
              <w:t>;</w:t>
            </w:r>
          </w:p>
        </w:tc>
      </w:tr>
      <w:tr w:rsidR="00B3630A" w:rsidRPr="00837DCE" w14:paraId="429348BE" w14:textId="77777777" w:rsidTr="00A02AB8">
        <w:tc>
          <w:tcPr>
            <w:tcW w:w="9627" w:type="dxa"/>
          </w:tcPr>
          <w:p w14:paraId="35636E82"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3.1.1.2. to meet the requirements for the qualification of Suppliers set out in the Contract Documents for the proper performance of the Contract, and not be subject to the grounds for exclusion set out in the Contract Documents;</w:t>
            </w:r>
          </w:p>
        </w:tc>
      </w:tr>
      <w:tr w:rsidR="00B3630A" w:rsidRPr="00837DCE" w14:paraId="560E379C" w14:textId="77777777" w:rsidTr="00A02AB8">
        <w:tc>
          <w:tcPr>
            <w:tcW w:w="9627" w:type="dxa"/>
          </w:tcPr>
          <w:p w14:paraId="275A80DC"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 xml:space="preserve">3.1.1.3. to comply with the obligations set out in the Supplier's offer, including but not limited to compliance with </w:t>
            </w:r>
            <w:r w:rsidRPr="00F319C6">
              <w:rPr>
                <w:rFonts w:ascii="Calibri Light" w:eastAsia="Cambria" w:hAnsi="Calibri Light" w:cs="Calibri Light"/>
              </w:rPr>
              <w:t>the values ​​and parameters of the criteria specified in the tender, due to which its tender was selected as the most economically advantageous (hereinafter referred to as the Qualitative Criteria). The procedure for verifying compliance with the obligations specified in this subparagraph is set out in the Special Conditions)</w:t>
            </w:r>
            <w:r>
              <w:rPr>
                <w:rFonts w:ascii="Calibri Light" w:eastAsia="Cambria" w:hAnsi="Calibri Light" w:cs="Calibri Light"/>
              </w:rPr>
              <w:t>;</w:t>
            </w:r>
          </w:p>
        </w:tc>
      </w:tr>
      <w:tr w:rsidR="00B3630A" w:rsidRPr="00837DCE" w14:paraId="72EE5A23" w14:textId="77777777" w:rsidTr="00A02AB8">
        <w:tc>
          <w:tcPr>
            <w:tcW w:w="9627" w:type="dxa"/>
          </w:tcPr>
          <w:p w14:paraId="7A7844A5"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3.1.1.4. to ensure the application of the established standards of the quality management system and/or environmental management system, where required by the contract documents, and have documentation to prove it;</w:t>
            </w:r>
          </w:p>
        </w:tc>
      </w:tr>
      <w:tr w:rsidR="00B3630A" w:rsidRPr="00837DCE" w14:paraId="7D84E830" w14:textId="77777777" w:rsidTr="00A02AB8">
        <w:tc>
          <w:tcPr>
            <w:tcW w:w="9627" w:type="dxa"/>
          </w:tcPr>
          <w:p w14:paraId="3D04D5A5"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 xml:space="preserve">3.1.1.5. to comply with national security interests and </w:t>
            </w:r>
            <w:r w:rsidRPr="00E33E39">
              <w:rPr>
                <w:rFonts w:ascii="Calibri Light" w:eastAsia="Cambria" w:hAnsi="Calibri Light" w:cs="Calibri Light"/>
              </w:rPr>
              <w:t>would not be registered (permanently resident or have citizenship) in countries or territories considered unreliable, if such requirements were provided for in the procurement documents</w:t>
            </w:r>
            <w:r w:rsidRPr="00837DCE">
              <w:rPr>
                <w:rFonts w:ascii="Calibri Light" w:eastAsia="Cambria" w:hAnsi="Calibri Light" w:cs="Calibri Light"/>
              </w:rPr>
              <w:t>.</w:t>
            </w:r>
          </w:p>
        </w:tc>
      </w:tr>
      <w:tr w:rsidR="00B3630A" w:rsidRPr="00837DCE" w14:paraId="36F2E86D" w14:textId="77777777" w:rsidTr="00A02AB8">
        <w:tc>
          <w:tcPr>
            <w:tcW w:w="9627" w:type="dxa"/>
          </w:tcPr>
          <w:p w14:paraId="6ECC840D"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lastRenderedPageBreak/>
              <w:t xml:space="preserve">3.1.2. Where the Supplier is </w:t>
            </w:r>
            <w:r w:rsidRPr="00AD572F">
              <w:rPr>
                <w:rFonts w:ascii="Calibri Light" w:eastAsia="Cambria" w:hAnsi="Calibri Light" w:cs="Calibri Light"/>
              </w:rPr>
              <w:t>a group of suppliers operating on the basis of a joint activity agreement, its members</w:t>
            </w:r>
            <w:r w:rsidRPr="00837DCE">
              <w:rPr>
                <w:rFonts w:ascii="Calibri Light" w:eastAsia="Cambria" w:hAnsi="Calibri Light" w:cs="Calibri Light"/>
              </w:rPr>
              <w:t xml:space="preserve"> they shall be jointly and severally liable to the Contracting Authority for the performance of the Contract. Where the Supplier relies on the capacity of economic operators to meet the financial and economic capacity requirements, the Supplier shall be jointly and severally liable with such economic operators for the implementation of the Contract (if so required in the Contract documents).</w:t>
            </w:r>
          </w:p>
        </w:tc>
      </w:tr>
      <w:tr w:rsidR="00B3630A" w:rsidRPr="00837DCE" w14:paraId="4EE8942D" w14:textId="77777777" w:rsidTr="00A02AB8">
        <w:tc>
          <w:tcPr>
            <w:tcW w:w="9627" w:type="dxa"/>
          </w:tcPr>
          <w:p w14:paraId="1FCB6143"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3.1.3. The Supplier shall also be responsible for ensuring that the Supplier, the subcontractors and specialists directly performing the Contract meet the professional qualification and other requirements laid down in the laws and regulations and/or the Contract Documents, and have the right to engage in the activities for which they are engaged.</w:t>
            </w:r>
          </w:p>
          <w:p w14:paraId="585EFBA3"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p>
        </w:tc>
      </w:tr>
      <w:tr w:rsidR="00B3630A" w:rsidRPr="00837DCE" w14:paraId="6E85DBE9" w14:textId="77777777" w:rsidTr="00A02AB8">
        <w:tc>
          <w:tcPr>
            <w:tcW w:w="9627" w:type="dxa"/>
          </w:tcPr>
          <w:p w14:paraId="4B8954C5" w14:textId="77777777" w:rsidR="00B3630A" w:rsidRPr="00837DCE" w:rsidRDefault="00B3630A" w:rsidP="004B131D">
            <w:pPr>
              <w:spacing w:before="40" w:after="40"/>
              <w:jc w:val="center"/>
              <w:rPr>
                <w:rFonts w:ascii="Calibri Light" w:hAnsi="Calibri Light" w:cs="Calibri Light"/>
                <w:b/>
                <w:bCs/>
                <w:lang w:val="lt-LT"/>
              </w:rPr>
            </w:pPr>
            <w:r w:rsidRPr="00837DCE">
              <w:rPr>
                <w:rFonts w:ascii="Calibri Light" w:eastAsia="Arial" w:hAnsi="Calibri Light" w:cs="Calibri Light"/>
                <w:b/>
              </w:rPr>
              <w:t>3.2. Using and changing subcontractors and specialists</w:t>
            </w:r>
          </w:p>
        </w:tc>
      </w:tr>
      <w:tr w:rsidR="00B3630A" w:rsidRPr="00837DCE" w14:paraId="14EE849E" w14:textId="77777777" w:rsidTr="00A02AB8">
        <w:tc>
          <w:tcPr>
            <w:tcW w:w="9627" w:type="dxa"/>
          </w:tcPr>
          <w:p w14:paraId="20526B63"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3.2.1. The Supplier undertakes to ensure that the Contract will be performed by subcontractors and/or specialists who have been offered for the Contract and who meet the qualifications 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and professionals. </w:t>
            </w:r>
          </w:p>
        </w:tc>
      </w:tr>
      <w:tr w:rsidR="00B3630A" w:rsidRPr="00837DCE" w14:paraId="60DA817C" w14:textId="77777777" w:rsidTr="00A02AB8">
        <w:tc>
          <w:tcPr>
            <w:tcW w:w="9627" w:type="dxa"/>
          </w:tcPr>
          <w:p w14:paraId="1D625819"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3.2.2. The subcontractors and/or specialists (if any) to be used for the performance of the Contract shall be specified in the Special Conditions. </w:t>
            </w:r>
          </w:p>
        </w:tc>
      </w:tr>
      <w:tr w:rsidR="00B3630A" w:rsidRPr="00837DCE" w14:paraId="3DD95CB2" w14:textId="77777777" w:rsidTr="00A02AB8">
        <w:tc>
          <w:tcPr>
            <w:tcW w:w="9627" w:type="dxa"/>
          </w:tcPr>
          <w:p w14:paraId="39A65A0C"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3.2.3. The Supplier </w:t>
            </w:r>
            <w:r w:rsidRPr="00AD572F">
              <w:rPr>
                <w:rFonts w:ascii="Calibri Light" w:eastAsia="Arial" w:hAnsi="Calibri Light" w:cs="Calibri Light"/>
              </w:rPr>
              <w:t xml:space="preserve">may change and/or use subcontractors and/or specialists in the cases and in accordance with the procedure established in this subsection of the </w:t>
            </w:r>
            <w:r>
              <w:rPr>
                <w:rFonts w:ascii="Calibri Light" w:eastAsia="Arial" w:hAnsi="Calibri Light" w:cs="Calibri Light"/>
              </w:rPr>
              <w:t>Contract.</w:t>
            </w:r>
            <w:r w:rsidRPr="00AD572F">
              <w:rPr>
                <w:rFonts w:ascii="Calibri Light" w:eastAsia="Arial" w:hAnsi="Calibri Light" w:cs="Calibri Light"/>
              </w:rPr>
              <w:t xml:space="preserve"> </w:t>
            </w:r>
          </w:p>
        </w:tc>
      </w:tr>
      <w:tr w:rsidR="00B3630A" w:rsidRPr="00837DCE" w14:paraId="0126455C" w14:textId="77777777" w:rsidTr="00A02AB8">
        <w:tc>
          <w:tcPr>
            <w:tcW w:w="9627" w:type="dxa"/>
          </w:tcPr>
          <w:p w14:paraId="56C5E67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3.2.4. </w:t>
            </w:r>
            <w:r w:rsidRPr="00AD572F">
              <w:rPr>
                <w:rFonts w:ascii="Calibri Light" w:eastAsia="Arial" w:hAnsi="Calibri Light" w:cs="Calibri Light"/>
              </w:rPr>
              <w:t xml:space="preserve">A new subcontractor or specialist may begin to perform the obligations assigned to them by the Supplier under the Contract no sooner than the </w:t>
            </w:r>
            <w:r>
              <w:rPr>
                <w:rFonts w:ascii="Calibri Light" w:eastAsia="Arial" w:hAnsi="Calibri Light" w:cs="Calibri Light"/>
              </w:rPr>
              <w:t>Contract</w:t>
            </w:r>
            <w:r w:rsidRPr="00AD572F">
              <w:rPr>
                <w:rFonts w:ascii="Calibri Light" w:eastAsia="Arial" w:hAnsi="Calibri Light" w:cs="Calibri Light"/>
              </w:rPr>
              <w:t xml:space="preserve"> is signed.</w:t>
            </w:r>
          </w:p>
        </w:tc>
      </w:tr>
      <w:tr w:rsidR="00B3630A" w:rsidRPr="00837DCE" w14:paraId="06D44F7B" w14:textId="77777777" w:rsidTr="00A02AB8">
        <w:tc>
          <w:tcPr>
            <w:tcW w:w="9627" w:type="dxa"/>
          </w:tcPr>
          <w:p w14:paraId="343F98C3"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 xml:space="preserve">3.2.5. </w:t>
            </w:r>
            <w:r w:rsidRPr="00AD572F">
              <w:rPr>
                <w:rFonts w:ascii="Calibri Light" w:eastAsia="Arial" w:hAnsi="Calibri Light" w:cs="Calibri Light"/>
              </w:rPr>
              <w:t xml:space="preserve">If the Supplier uses a new </w:t>
            </w:r>
            <w:proofErr w:type="spellStart"/>
            <w:r w:rsidRPr="00AD572F">
              <w:rPr>
                <w:rFonts w:ascii="Calibri Light" w:eastAsia="Arial" w:hAnsi="Calibri Light" w:cs="Calibri Light"/>
              </w:rPr>
              <w:t>subsupplier</w:t>
            </w:r>
            <w:proofErr w:type="spellEnd"/>
            <w:r w:rsidRPr="00AD572F">
              <w:rPr>
                <w:rFonts w:ascii="Calibri Light" w:eastAsia="Arial" w:hAnsi="Calibri Light" w:cs="Calibri Light"/>
              </w:rPr>
              <w:t xml:space="preserve"> or replaces an existing </w:t>
            </w:r>
            <w:proofErr w:type="spellStart"/>
            <w:r w:rsidRPr="00AD572F">
              <w:rPr>
                <w:rFonts w:ascii="Calibri Light" w:eastAsia="Arial" w:hAnsi="Calibri Light" w:cs="Calibri Light"/>
              </w:rPr>
              <w:t>subsupplier</w:t>
            </w:r>
            <w:proofErr w:type="spellEnd"/>
            <w:r w:rsidRPr="00AD572F">
              <w:rPr>
                <w:rFonts w:ascii="Calibri Light" w:eastAsia="Arial" w:hAnsi="Calibri Light" w:cs="Calibri Light"/>
              </w:rPr>
              <w:t xml:space="preserve"> and/or specialist without the </w:t>
            </w:r>
            <w:r w:rsidRPr="00837DCE">
              <w:rPr>
                <w:rFonts w:ascii="Calibri Light" w:eastAsia="Cambria" w:hAnsi="Calibri Light" w:cs="Calibri Light"/>
              </w:rPr>
              <w:t>Contracting Authority</w:t>
            </w:r>
            <w:r w:rsidRPr="00AD572F">
              <w:rPr>
                <w:rFonts w:ascii="Calibri Light" w:eastAsia="Arial" w:hAnsi="Calibri Light" w:cs="Calibri Light"/>
              </w:rPr>
              <w:t xml:space="preserve">'s written consent, or if the contractual obligations under the contract are performed by </w:t>
            </w:r>
            <w:proofErr w:type="spellStart"/>
            <w:r w:rsidRPr="00AD572F">
              <w:rPr>
                <w:rFonts w:ascii="Calibri Light" w:eastAsia="Arial" w:hAnsi="Calibri Light" w:cs="Calibri Light"/>
              </w:rPr>
              <w:t>subsuppliers</w:t>
            </w:r>
            <w:proofErr w:type="spellEnd"/>
            <w:r w:rsidRPr="00AD572F">
              <w:rPr>
                <w:rFonts w:ascii="Calibri Light" w:eastAsia="Arial" w:hAnsi="Calibri Light" w:cs="Calibri Light"/>
              </w:rPr>
              <w:t xml:space="preserve"> and/or specialists who do not meet the qualification requirements set out in the procurement documents, the requirements of the quality management system and/or environmental management system standards, the requirements for the absence of grounds for exclusion, compliance with national security interests and the requirements not to be registered (permanently residing or having citizenship) in countries or territories considered unreliable (if applicable) and the conditions specified in the Supplier's proposal to substantiate the Qualitative Criteria set out in the procurement documents (if applicable), the Supplier shall be subject to a fine in the amount set out in the Special Conditions.</w:t>
            </w:r>
          </w:p>
        </w:tc>
      </w:tr>
      <w:tr w:rsidR="00B3630A" w:rsidRPr="001B03C5" w14:paraId="1ECB5AA5" w14:textId="77777777" w:rsidTr="00A02AB8">
        <w:tc>
          <w:tcPr>
            <w:tcW w:w="9627" w:type="dxa"/>
          </w:tcPr>
          <w:p w14:paraId="19F9CA1C" w14:textId="77777777" w:rsidR="00B3630A" w:rsidRPr="00A02AB8"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A02AB8">
              <w:rPr>
                <w:rFonts w:ascii="Calibri Light" w:eastAsia="Arial" w:hAnsi="Calibri Light" w:cs="Calibri Light"/>
              </w:rPr>
              <w:t>3.2.6.</w:t>
            </w:r>
            <w:r w:rsidRPr="00A02AB8">
              <w:t xml:space="preserve"> </w:t>
            </w:r>
            <w:r w:rsidRPr="00A02AB8">
              <w:rPr>
                <w:rFonts w:ascii="Calibri Light" w:eastAsia="Arial" w:hAnsi="Calibri Light" w:cs="Calibri Light"/>
              </w:rPr>
              <w:t>The Supplier has the right to use new subcontractors not specified in the Special Conditions for the performance of the Contract, whose capacities the Supplier did not rely on to substantiate the qualification requirements set out in the procurement documents.</w:t>
            </w:r>
          </w:p>
        </w:tc>
      </w:tr>
      <w:tr w:rsidR="00B3630A" w:rsidRPr="001B03C5" w14:paraId="7CE9377D" w14:textId="77777777" w:rsidTr="00A02AB8">
        <w:tc>
          <w:tcPr>
            <w:tcW w:w="9627" w:type="dxa"/>
          </w:tcPr>
          <w:p w14:paraId="7A612C30" w14:textId="77777777" w:rsidR="00B3630A" w:rsidRPr="00A02AB8"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A02AB8">
              <w:rPr>
                <w:rFonts w:ascii="Calibri Light" w:eastAsia="Arial" w:hAnsi="Calibri Light" w:cs="Calibri Light"/>
              </w:rPr>
              <w:t>3.2.7.</w:t>
            </w:r>
            <w:r w:rsidRPr="00A02AB8">
              <w:t xml:space="preserve"> </w:t>
            </w:r>
            <w:r w:rsidRPr="00A02AB8">
              <w:rPr>
                <w:rFonts w:ascii="Calibri Light" w:eastAsia="Arial" w:hAnsi="Calibri Light" w:cs="Calibri Light"/>
              </w:rPr>
              <w:t xml:space="preserve">After concluding the Contract, but no later than the commencement of performance of the Contract, the Supplier undertakes to notify the </w:t>
            </w:r>
            <w:r w:rsidRPr="00A02AB8">
              <w:rPr>
                <w:rFonts w:ascii="Calibri Light" w:eastAsia="Cambria" w:hAnsi="Calibri Light" w:cs="Calibri Light"/>
              </w:rPr>
              <w:t>Contracting Authority</w:t>
            </w:r>
            <w:r w:rsidRPr="00A02AB8">
              <w:rPr>
                <w:rFonts w:ascii="Calibri Light" w:eastAsia="Arial" w:hAnsi="Calibri Light" w:cs="Calibri Light"/>
              </w:rPr>
              <w:t xml:space="preserve"> of the names, legal entity code, contact details and representatives of subcontractors known at that time, whose capacities the Supplier did not rely on to substantiate the qualification requirements set out in the procurement documents.</w:t>
            </w:r>
          </w:p>
        </w:tc>
      </w:tr>
      <w:tr w:rsidR="00B3630A" w:rsidRPr="00547B4A" w14:paraId="76272B24" w14:textId="77777777" w:rsidTr="00A02AB8">
        <w:tc>
          <w:tcPr>
            <w:tcW w:w="9627" w:type="dxa"/>
          </w:tcPr>
          <w:p w14:paraId="1A02BD5C" w14:textId="77777777" w:rsidR="00B3630A" w:rsidRPr="00547B4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Pr>
                <w:rFonts w:ascii="Calibri Light" w:eastAsia="Arial" w:hAnsi="Calibri Light" w:cs="Calibri Light"/>
              </w:rPr>
              <w:t>3.2.8.</w:t>
            </w:r>
            <w:r>
              <w:t xml:space="preserve"> </w:t>
            </w:r>
            <w:r w:rsidRPr="00F504F2">
              <w:rPr>
                <w:rFonts w:ascii="Calibri Light" w:eastAsia="Arial" w:hAnsi="Calibri Light" w:cs="Calibri Light"/>
              </w:rPr>
              <w:t>The Supplier may, at any time during the performance of the Contract, change subcontractors whose capabilities the Supplier did not rely on to substantiate the qualification requirements set out in the procurement documents, at its own discretion.</w:t>
            </w:r>
          </w:p>
        </w:tc>
      </w:tr>
      <w:tr w:rsidR="00B3630A" w:rsidRPr="001B03C5" w14:paraId="6D6710CE" w14:textId="77777777" w:rsidTr="00A02AB8">
        <w:tc>
          <w:tcPr>
            <w:tcW w:w="9627" w:type="dxa"/>
          </w:tcPr>
          <w:p w14:paraId="57AEF12C" w14:textId="77777777" w:rsidR="00B3630A" w:rsidRPr="001B03C5"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Pr>
                <w:rFonts w:ascii="Calibri Light" w:eastAsia="Arial" w:hAnsi="Calibri Light" w:cs="Calibri Light"/>
              </w:rPr>
              <w:t xml:space="preserve">3.2.9. </w:t>
            </w:r>
            <w:r w:rsidRPr="00F504F2">
              <w:rPr>
                <w:rFonts w:ascii="Calibri Light" w:eastAsia="Arial" w:hAnsi="Calibri Light" w:cs="Calibri Light"/>
              </w:rPr>
              <w:t xml:space="preserve">The Supplier, at any time during the performance of the Contract, must inform the </w:t>
            </w:r>
            <w:r w:rsidRPr="00837DCE">
              <w:rPr>
                <w:rFonts w:ascii="Calibri Light" w:eastAsia="Cambria" w:hAnsi="Calibri Light" w:cs="Calibri Light"/>
              </w:rPr>
              <w:t>Contracting Authority</w:t>
            </w:r>
            <w:r w:rsidRPr="00F504F2">
              <w:rPr>
                <w:rFonts w:ascii="Calibri Light" w:eastAsia="Arial" w:hAnsi="Calibri Light" w:cs="Calibri Light"/>
              </w:rPr>
              <w:t xml:space="preserve"> no later than 5 (five) business days before the intended use and/or change of a new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whose capabilities the Supplier did not rely on to substantiate the qualification requirements set out in the </w:t>
            </w:r>
            <w:r w:rsidRPr="00F504F2">
              <w:rPr>
                <w:rFonts w:ascii="Calibri Light" w:eastAsia="Arial" w:hAnsi="Calibri Light" w:cs="Calibri Light"/>
              </w:rPr>
              <w:lastRenderedPageBreak/>
              <w:t xml:space="preserve">procurement documents. The </w:t>
            </w:r>
            <w:r w:rsidRPr="00837DCE">
              <w:rPr>
                <w:rFonts w:ascii="Calibri Light" w:eastAsia="Cambria" w:hAnsi="Calibri Light" w:cs="Calibri Light"/>
              </w:rPr>
              <w:t>Contracting Authority</w:t>
            </w:r>
            <w:r w:rsidRPr="00F504F2">
              <w:rPr>
                <w:rFonts w:ascii="Calibri Light" w:eastAsia="Arial" w:hAnsi="Calibri Light" w:cs="Calibri Light"/>
              </w:rPr>
              <w:t xml:space="preserve"> (if applicable in the procurement documents) must verify whether there are any grounds for excluding the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and whether the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complies with national security interests and the requirements not to be registered (permanently residing or having citizenship) in countries or territories considered unreliable. If the </w:t>
            </w:r>
            <w:proofErr w:type="spellStart"/>
            <w:r w:rsidRPr="00F504F2">
              <w:rPr>
                <w:rFonts w:ascii="Calibri Light" w:eastAsia="Arial" w:hAnsi="Calibri Light" w:cs="Calibri Light"/>
              </w:rPr>
              <w:t>subsupplier’s</w:t>
            </w:r>
            <w:proofErr w:type="spellEnd"/>
            <w:r w:rsidRPr="00F504F2">
              <w:rPr>
                <w:rFonts w:ascii="Calibri Light" w:eastAsia="Arial" w:hAnsi="Calibri Light" w:cs="Calibri Light"/>
              </w:rPr>
              <w:t xml:space="preserve"> situation does not meet at least one of the specified requirements, the </w:t>
            </w:r>
            <w:r w:rsidRPr="00837DCE">
              <w:rPr>
                <w:rFonts w:ascii="Calibri Light" w:eastAsia="Cambria" w:hAnsi="Calibri Light" w:cs="Calibri Light"/>
              </w:rPr>
              <w:t>Contracting Authority</w:t>
            </w:r>
            <w:r w:rsidRPr="00F504F2">
              <w:rPr>
                <w:rFonts w:ascii="Calibri Light" w:eastAsia="Arial" w:hAnsi="Calibri Light" w:cs="Calibri Light"/>
              </w:rPr>
              <w:t xml:space="preserve"> shall require that this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be replaced by a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that meets the requirements. The </w:t>
            </w:r>
            <w:r w:rsidRPr="00837DCE">
              <w:rPr>
                <w:rFonts w:ascii="Calibri Light" w:eastAsia="Cambria" w:hAnsi="Calibri Light" w:cs="Calibri Light"/>
              </w:rPr>
              <w:t>Contracting Authority</w:t>
            </w:r>
            <w:r w:rsidRPr="00F504F2">
              <w:rPr>
                <w:rFonts w:ascii="Calibri Light" w:eastAsia="Arial" w:hAnsi="Calibri Light" w:cs="Calibri Light"/>
              </w:rPr>
              <w:t xml:space="preserve"> shall inform the Supplier in writing within 5 (five) business days of its consent to use and/or change a new </w:t>
            </w:r>
            <w:proofErr w:type="spellStart"/>
            <w:r w:rsidRPr="00F504F2">
              <w:rPr>
                <w:rFonts w:ascii="Calibri Light" w:eastAsia="Arial" w:hAnsi="Calibri Light" w:cs="Calibri Light"/>
              </w:rPr>
              <w:t>subsupplier</w:t>
            </w:r>
            <w:proofErr w:type="spellEnd"/>
            <w:r w:rsidRPr="00F504F2">
              <w:rPr>
                <w:rFonts w:ascii="Calibri Light" w:eastAsia="Arial" w:hAnsi="Calibri Light" w:cs="Calibri Light"/>
              </w:rPr>
              <w:t xml:space="preserve">, whose capabilities the Supplier did not rely on to substantiate the qualification requirements set out in the procurement documents. Upon the </w:t>
            </w:r>
            <w:r w:rsidRPr="00837DCE">
              <w:rPr>
                <w:rFonts w:ascii="Calibri Light" w:eastAsia="Cambria" w:hAnsi="Calibri Light" w:cs="Calibri Light"/>
              </w:rPr>
              <w:t>Contracting Authority</w:t>
            </w:r>
            <w:r w:rsidRPr="00F504F2">
              <w:rPr>
                <w:rFonts w:ascii="Calibri Light" w:eastAsia="Arial" w:hAnsi="Calibri Light" w:cs="Calibri Light"/>
              </w:rPr>
              <w:t>'s consent, the Parties sign the Agreement, which is considered an integral part of the Contract.</w:t>
            </w:r>
          </w:p>
        </w:tc>
      </w:tr>
      <w:tr w:rsidR="00B3630A" w:rsidRPr="00837DCE" w14:paraId="6644AD73" w14:textId="77777777" w:rsidTr="00A02AB8">
        <w:tc>
          <w:tcPr>
            <w:tcW w:w="9627" w:type="dxa"/>
          </w:tcPr>
          <w:p w14:paraId="25FC974A"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lastRenderedPageBreak/>
              <w:t>3.2.</w:t>
            </w:r>
            <w:r>
              <w:rPr>
                <w:rFonts w:ascii="Calibri Light" w:eastAsia="Arial" w:hAnsi="Calibri Light" w:cs="Calibri Light"/>
              </w:rPr>
              <w:t>10</w:t>
            </w:r>
            <w:r w:rsidRPr="00837DCE">
              <w:rPr>
                <w:rFonts w:ascii="Calibri Light" w:eastAsia="Arial" w:hAnsi="Calibri Light" w:cs="Calibri Light"/>
              </w:rPr>
              <w:t>. The subcontractor</w:t>
            </w:r>
            <w:r>
              <w:rPr>
                <w:rFonts w:ascii="Calibri Light" w:eastAsia="Arial" w:hAnsi="Calibri Light" w:cs="Calibri Light"/>
              </w:rPr>
              <w:t>s</w:t>
            </w:r>
            <w:r w:rsidRPr="00837DCE">
              <w:rPr>
                <w:rFonts w:ascii="Calibri Light" w:eastAsia="Arial" w:hAnsi="Calibri Light" w:cs="Calibri Light"/>
              </w:rPr>
              <w:t xml:space="preserve"> on whose capacity the Supplier has relied to meet the qualification requirements set out in the contract documents may be replaced only in the following cases: </w:t>
            </w:r>
          </w:p>
        </w:tc>
      </w:tr>
      <w:tr w:rsidR="00B3630A" w:rsidRPr="00837DCE" w14:paraId="0127FA4E" w14:textId="77777777" w:rsidTr="00A02AB8">
        <w:tc>
          <w:tcPr>
            <w:tcW w:w="9627" w:type="dxa"/>
          </w:tcPr>
          <w:p w14:paraId="73BEFE2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3.2.</w:t>
            </w:r>
            <w:r>
              <w:rPr>
                <w:rFonts w:ascii="Calibri Light" w:eastAsia="Arial" w:hAnsi="Calibri Light" w:cs="Calibri Light"/>
              </w:rPr>
              <w:t>10</w:t>
            </w:r>
            <w:r w:rsidRPr="00837DCE">
              <w:rPr>
                <w:rFonts w:ascii="Calibri Light" w:eastAsia="Arial" w:hAnsi="Calibri Light" w:cs="Calibri Light"/>
              </w:rPr>
              <w:t xml:space="preserve">.1. where the subcontractor is declared bankrupt, is subject to out-of-court insolvency proceedings, becomes insolvent or is likely to become insolvent, suspends its business activities, or where an analogous situation arises in accordance with the procedure laid down by laws and other legal acts; </w:t>
            </w:r>
          </w:p>
        </w:tc>
      </w:tr>
      <w:tr w:rsidR="00B3630A" w:rsidRPr="00837DCE" w14:paraId="02450E89" w14:textId="77777777" w:rsidTr="00A02AB8">
        <w:tc>
          <w:tcPr>
            <w:tcW w:w="9627" w:type="dxa"/>
          </w:tcPr>
          <w:p w14:paraId="75BA2C5E"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rPr>
              <w:t>3.2.</w:t>
            </w:r>
            <w:r>
              <w:rPr>
                <w:rFonts w:ascii="Calibri Light" w:eastAsia="Arial" w:hAnsi="Calibri Light" w:cs="Calibri Light"/>
              </w:rPr>
              <w:t>10</w:t>
            </w:r>
            <w:r w:rsidRPr="00837DCE">
              <w:rPr>
                <w:rFonts w:ascii="Calibri Light" w:eastAsia="Arial" w:hAnsi="Calibri Light" w:cs="Calibri Light"/>
              </w:rPr>
              <w:t>.2. when the subcontractor is no longer able to perform all or part of its obligations under the Contract for objective reasons (e.g. refusal to participate in the performance of the Contract by the subcontractor, termination of legal relations with the Supplier, etc.)</w:t>
            </w:r>
            <w:r>
              <w:rPr>
                <w:rFonts w:ascii="Calibri Light" w:eastAsia="Arial" w:hAnsi="Calibri Light" w:cs="Calibri Light"/>
              </w:rPr>
              <w:t>;</w:t>
            </w:r>
            <w:r w:rsidRPr="00837DCE">
              <w:rPr>
                <w:rFonts w:ascii="Calibri Light" w:eastAsia="Arial" w:hAnsi="Calibri Light" w:cs="Calibri Light"/>
              </w:rPr>
              <w:t xml:space="preserve"> </w:t>
            </w:r>
          </w:p>
        </w:tc>
      </w:tr>
      <w:tr w:rsidR="00B3630A" w:rsidRPr="00837DCE" w14:paraId="1975FB34" w14:textId="77777777" w:rsidTr="00A02AB8">
        <w:tc>
          <w:tcPr>
            <w:tcW w:w="9627" w:type="dxa"/>
          </w:tcPr>
          <w:p w14:paraId="2E4B4A81"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3.2.</w:t>
            </w:r>
            <w:r>
              <w:rPr>
                <w:rFonts w:ascii="Calibri Light" w:eastAsia="Cambria" w:hAnsi="Calibri Light" w:cs="Calibri Light"/>
              </w:rPr>
              <w:t>10</w:t>
            </w:r>
            <w:r w:rsidRPr="00837DCE">
              <w:rPr>
                <w:rFonts w:ascii="Calibri Light" w:eastAsia="Cambria" w:hAnsi="Calibri Light" w:cs="Calibri Light"/>
              </w:rPr>
              <w:t>.3. The Supplier must replace a subcontractor if it becomes apparent that it does not comply with the requirements laid down in the Contract Documents.</w:t>
            </w:r>
          </w:p>
        </w:tc>
      </w:tr>
      <w:tr w:rsidR="00B3630A" w:rsidRPr="00837DCE" w14:paraId="5AAA4FE1" w14:textId="77777777" w:rsidTr="00A02AB8">
        <w:tc>
          <w:tcPr>
            <w:tcW w:w="9627" w:type="dxa"/>
          </w:tcPr>
          <w:p w14:paraId="5E32B72E"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Cambria" w:hAnsi="Calibri Light" w:cs="Calibri Light"/>
              </w:rPr>
              <w:t>3.2.</w:t>
            </w:r>
            <w:r>
              <w:rPr>
                <w:rFonts w:ascii="Calibri Light" w:eastAsia="Cambria" w:hAnsi="Calibri Light" w:cs="Calibri Light"/>
              </w:rPr>
              <w:t>11</w:t>
            </w:r>
            <w:r w:rsidRPr="00837DCE">
              <w:rPr>
                <w:rFonts w:ascii="Calibri Light" w:eastAsia="Cambria" w:hAnsi="Calibri Light" w:cs="Calibri Light"/>
              </w:rPr>
              <w:t>. The Supplier's (or sub-suppliers') specialist</w:t>
            </w:r>
            <w:r>
              <w:rPr>
                <w:rFonts w:ascii="Calibri Light" w:eastAsia="Cambria" w:hAnsi="Calibri Light" w:cs="Calibri Light"/>
              </w:rPr>
              <w:t>s</w:t>
            </w:r>
            <w:r w:rsidRPr="00837DCE">
              <w:rPr>
                <w:rFonts w:ascii="Calibri Light" w:eastAsia="Cambria" w:hAnsi="Calibri Light" w:cs="Calibri Light"/>
              </w:rPr>
              <w:t xml:space="preserve"> for the performance of the Contract may be replaced in the following cases: </w:t>
            </w:r>
          </w:p>
        </w:tc>
      </w:tr>
      <w:tr w:rsidR="00B3630A" w:rsidRPr="00837DCE" w14:paraId="41231900" w14:textId="77777777" w:rsidTr="00A02AB8">
        <w:tc>
          <w:tcPr>
            <w:tcW w:w="9627" w:type="dxa"/>
          </w:tcPr>
          <w:p w14:paraId="52C7415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11</w:t>
            </w:r>
            <w:r w:rsidRPr="00837DCE">
              <w:rPr>
                <w:rFonts w:ascii="Calibri Light" w:eastAsia="Cambria" w:hAnsi="Calibri Light" w:cs="Calibri Light"/>
              </w:rPr>
              <w:t>.1. at the Supplier's initiative for objective reasons (e.g. leave, illness, termination of employment, etc.), upon submission of details of the intended new appointment of the specialist and documents confirming his/her qualifications and compliance with the other requirements set out in the procurement documents;</w:t>
            </w:r>
          </w:p>
        </w:tc>
      </w:tr>
      <w:tr w:rsidR="00B3630A" w:rsidRPr="00837DCE" w14:paraId="09CFB9C7" w14:textId="77777777" w:rsidTr="00A02AB8">
        <w:tc>
          <w:tcPr>
            <w:tcW w:w="9627" w:type="dxa"/>
          </w:tcPr>
          <w:p w14:paraId="7A82DFC6"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11</w:t>
            </w:r>
            <w:r w:rsidRPr="00837DCE">
              <w:rPr>
                <w:rFonts w:ascii="Calibri Light" w:eastAsia="Cambria" w:hAnsi="Calibri Light" w:cs="Calibri Light"/>
              </w:rPr>
              <w:t xml:space="preserve">.2. at the </w:t>
            </w:r>
            <w:proofErr w:type="spellStart"/>
            <w:r w:rsidRPr="00837DCE">
              <w:rPr>
                <w:rFonts w:ascii="Calibri Light" w:eastAsia="Cambria" w:hAnsi="Calibri Light" w:cs="Calibri Light"/>
              </w:rPr>
              <w:t>Cobtracting</w:t>
            </w:r>
            <w:proofErr w:type="spellEnd"/>
            <w:r w:rsidRPr="00837DCE">
              <w:rPr>
                <w:rFonts w:ascii="Calibri Light" w:eastAsia="Cambria" w:hAnsi="Calibri Light" w:cs="Calibri Light"/>
              </w:rPr>
              <w:t xml:space="preserve"> Authority's initiative, if the Contracting Authority has reasonable grounds to suspect that the professional appointed by the Supplier for the performance of the Contract is incompetent to perform the duties specified</w:t>
            </w:r>
            <w:r>
              <w:rPr>
                <w:rFonts w:ascii="Calibri Light" w:eastAsia="Cambria" w:hAnsi="Calibri Light" w:cs="Calibri Light"/>
              </w:rPr>
              <w:t>;</w:t>
            </w:r>
          </w:p>
        </w:tc>
      </w:tr>
      <w:tr w:rsidR="00B3630A" w:rsidRPr="00837DCE" w14:paraId="5DA0C4EA" w14:textId="77777777" w:rsidTr="00A02AB8">
        <w:tc>
          <w:tcPr>
            <w:tcW w:w="9627" w:type="dxa"/>
          </w:tcPr>
          <w:p w14:paraId="0116AABD"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Pr>
                <w:rFonts w:ascii="Calibri Light" w:eastAsia="Cambria" w:hAnsi="Calibri Light" w:cs="Calibri Light"/>
              </w:rPr>
              <w:t xml:space="preserve">3.2.11.3. </w:t>
            </w:r>
            <w:r w:rsidRPr="00074298">
              <w:rPr>
                <w:rFonts w:ascii="Calibri Light" w:eastAsia="Cambria" w:hAnsi="Calibri Light" w:cs="Calibri Light"/>
              </w:rPr>
              <w:t>The supplier or subcontractor must replace the specialist if it turns out that he does not meet the requirements set out in the procurement documents.</w:t>
            </w:r>
          </w:p>
        </w:tc>
      </w:tr>
      <w:tr w:rsidR="00B3630A" w:rsidRPr="00837DCE" w14:paraId="081CC986" w14:textId="77777777" w:rsidTr="00A02AB8">
        <w:tc>
          <w:tcPr>
            <w:tcW w:w="9627" w:type="dxa"/>
          </w:tcPr>
          <w:p w14:paraId="7BAF1DF2"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12</w:t>
            </w:r>
            <w:r w:rsidRPr="00837DCE">
              <w:rPr>
                <w:rFonts w:ascii="Calibri Light" w:eastAsia="Cambria" w:hAnsi="Calibri Light" w:cs="Calibri Light"/>
              </w:rPr>
              <w:t xml:space="preserve">. The new professional </w:t>
            </w:r>
            <w:r w:rsidRPr="00074298">
              <w:rPr>
                <w:rFonts w:ascii="Calibri Light" w:eastAsia="Cambria" w:hAnsi="Calibri Light" w:cs="Calibri Light"/>
              </w:rPr>
              <w:t xml:space="preserve">and (or) specialist must meet the requirements for the specialist and (or) </w:t>
            </w:r>
            <w:proofErr w:type="spellStart"/>
            <w:r w:rsidRPr="00074298">
              <w:rPr>
                <w:rFonts w:ascii="Calibri Light" w:eastAsia="Cambria" w:hAnsi="Calibri Light" w:cs="Calibri Light"/>
              </w:rPr>
              <w:t>subsupplier</w:t>
            </w:r>
            <w:proofErr w:type="spellEnd"/>
            <w:r w:rsidRPr="00074298">
              <w:rPr>
                <w:rFonts w:ascii="Calibri Light" w:eastAsia="Cambria" w:hAnsi="Calibri Light" w:cs="Calibri Light"/>
              </w:rPr>
              <w:t xml:space="preserve"> in the procurement documents and the values ​​of the Quality Criteria specified in the supplier's proposal at the time of submission of the Supplier's request to change the specialist and (or) </w:t>
            </w:r>
            <w:proofErr w:type="spellStart"/>
            <w:r w:rsidRPr="00074298">
              <w:rPr>
                <w:rFonts w:ascii="Calibri Light" w:eastAsia="Cambria" w:hAnsi="Calibri Light" w:cs="Calibri Light"/>
              </w:rPr>
              <w:t>subsupplier</w:t>
            </w:r>
            <w:proofErr w:type="spellEnd"/>
            <w:r w:rsidRPr="00074298">
              <w:rPr>
                <w:rFonts w:ascii="Calibri Light" w:eastAsia="Cambria" w:hAnsi="Calibri Light" w:cs="Calibri Light"/>
              </w:rPr>
              <w:t>.</w:t>
            </w:r>
          </w:p>
        </w:tc>
      </w:tr>
      <w:tr w:rsidR="00B3630A" w:rsidRPr="00837DCE" w14:paraId="6A11C48C" w14:textId="77777777" w:rsidTr="00A02AB8">
        <w:tc>
          <w:tcPr>
            <w:tcW w:w="9627" w:type="dxa"/>
          </w:tcPr>
          <w:p w14:paraId="536BCFDA"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13</w:t>
            </w:r>
            <w:r w:rsidRPr="00837DCE">
              <w:rPr>
                <w:rFonts w:ascii="Calibri Light" w:eastAsia="Cambria" w:hAnsi="Calibri Light" w:cs="Calibri Light"/>
              </w:rPr>
              <w:t xml:space="preserve">. The Supplier shall submit to the Contracting Authority the following documents at least 5 (five) working days prior to the intended change of the subcontractor on whose capacity the Supplier has relied to meet the qualification requirements set out in the Purchase Documents </w:t>
            </w:r>
            <w:r>
              <w:rPr>
                <w:rFonts w:ascii="Calibri Light" w:eastAsia="Cambria" w:hAnsi="Calibri Light" w:cs="Calibri Light"/>
              </w:rPr>
              <w:t>and/</w:t>
            </w:r>
            <w:r w:rsidRPr="00837DCE">
              <w:rPr>
                <w:rFonts w:ascii="Calibri Light" w:eastAsia="Cambria" w:hAnsi="Calibri Light" w:cs="Calibri Light"/>
              </w:rPr>
              <w:t xml:space="preserve">or the change of the professional: </w:t>
            </w:r>
          </w:p>
        </w:tc>
      </w:tr>
      <w:tr w:rsidR="00B3630A" w:rsidRPr="00837DCE" w14:paraId="1E42C4AF" w14:textId="77777777" w:rsidTr="00A02AB8">
        <w:tc>
          <w:tcPr>
            <w:tcW w:w="9627" w:type="dxa"/>
          </w:tcPr>
          <w:p w14:paraId="46AE0D58"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13</w:t>
            </w:r>
            <w:r w:rsidRPr="00837DCE">
              <w:rPr>
                <w:rFonts w:ascii="Calibri Light" w:eastAsia="Cambria" w:hAnsi="Calibri Light" w:cs="Calibri Light"/>
              </w:rPr>
              <w:t>.1. a</w:t>
            </w:r>
            <w:r>
              <w:rPr>
                <w:rFonts w:ascii="Calibri Light" w:eastAsia="Cambria" w:hAnsi="Calibri Light" w:cs="Calibri Light"/>
              </w:rPr>
              <w:t xml:space="preserve">n </w:t>
            </w:r>
            <w:r w:rsidRPr="00B052CA">
              <w:rPr>
                <w:rFonts w:ascii="Calibri Light" w:eastAsia="Cambria" w:hAnsi="Calibri Light" w:cs="Calibri Light"/>
              </w:rPr>
              <w:t>argumentative</w:t>
            </w:r>
            <w:r>
              <w:rPr>
                <w:rFonts w:ascii="Calibri Light" w:eastAsia="Cambria" w:hAnsi="Calibri Light" w:cs="Calibri Light"/>
              </w:rPr>
              <w:t xml:space="preserve"> written</w:t>
            </w:r>
            <w:r w:rsidRPr="00837DCE">
              <w:rPr>
                <w:rFonts w:ascii="Calibri Light" w:eastAsia="Cambria" w:hAnsi="Calibri Light" w:cs="Calibri Light"/>
              </w:rPr>
              <w:t xml:space="preserve"> request to change the subcontractor </w:t>
            </w:r>
            <w:r>
              <w:rPr>
                <w:rFonts w:ascii="Calibri Light" w:eastAsia="Cambria" w:hAnsi="Calibri Light" w:cs="Calibri Light"/>
              </w:rPr>
              <w:t>and/</w:t>
            </w:r>
            <w:r w:rsidRPr="00837DCE">
              <w:rPr>
                <w:rFonts w:ascii="Calibri Light" w:eastAsia="Cambria" w:hAnsi="Calibri Light" w:cs="Calibri Light"/>
              </w:rPr>
              <w:t xml:space="preserve">or specialist, explaining the reason for the change. The Contracting Authority reserves the right to ask for evidence to justify the change; </w:t>
            </w:r>
          </w:p>
        </w:tc>
      </w:tr>
      <w:tr w:rsidR="00B3630A" w:rsidRPr="00837DCE" w14:paraId="0A63ABAC" w14:textId="77777777" w:rsidTr="00A02AB8">
        <w:tc>
          <w:tcPr>
            <w:tcW w:w="9627" w:type="dxa"/>
          </w:tcPr>
          <w:p w14:paraId="02802DA4"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t>3.2.</w:t>
            </w:r>
            <w:r>
              <w:rPr>
                <w:rFonts w:ascii="Calibri Light" w:eastAsia="Cambria" w:hAnsi="Calibri Light" w:cs="Calibri Light"/>
              </w:rPr>
              <w:t>13</w:t>
            </w:r>
            <w:r w:rsidRPr="00837DCE">
              <w:rPr>
                <w:rFonts w:ascii="Calibri Light" w:eastAsia="Cambria" w:hAnsi="Calibri Light" w:cs="Calibri Light"/>
              </w:rPr>
              <w:t xml:space="preserve">.2. evidence of the new subcontractor's or specialist's qualifications, </w:t>
            </w:r>
            <w:r w:rsidRPr="00B052CA">
              <w:rPr>
                <w:rFonts w:ascii="Calibri Light" w:eastAsia="Cambria" w:hAnsi="Calibri Light" w:cs="Calibri Light"/>
              </w:rPr>
              <w:t>compliance with the Quality Criteria (if applicable), the required quality management system and/or environmental management system standards (if applicable),</w:t>
            </w:r>
            <w:r>
              <w:rPr>
                <w:rFonts w:ascii="Calibri Light" w:eastAsia="Cambria" w:hAnsi="Calibri Light" w:cs="Calibri Light"/>
              </w:rPr>
              <w:t xml:space="preserve"> </w:t>
            </w:r>
            <w:r w:rsidRPr="00837DCE">
              <w:rPr>
                <w:rFonts w:ascii="Calibri Light" w:eastAsia="Cambria" w:hAnsi="Calibri Light" w:cs="Calibri Light"/>
              </w:rPr>
              <w:t xml:space="preserve">absence of grounds for exclusion and compliance with national security interests and </w:t>
            </w:r>
            <w:r w:rsidRPr="00B052CA">
              <w:rPr>
                <w:rFonts w:ascii="Calibri Light" w:eastAsia="Cambria" w:hAnsi="Calibri Light" w:cs="Calibri Light"/>
              </w:rPr>
              <w:t xml:space="preserve">requirements not to be registered (permanent resident or citizen) in countries or territories considered </w:t>
            </w:r>
            <w:r w:rsidRPr="00B052CA">
              <w:rPr>
                <w:rFonts w:ascii="Calibri Light" w:eastAsia="Cambria" w:hAnsi="Calibri Light" w:cs="Calibri Light"/>
              </w:rPr>
              <w:lastRenderedPageBreak/>
              <w:t>unreliable (if applicable)</w:t>
            </w:r>
            <w:r w:rsidRPr="00837DCE">
              <w:rPr>
                <w:rFonts w:ascii="Calibri Light" w:eastAsia="Cambria" w:hAnsi="Calibri Light" w:cs="Calibri Light"/>
              </w:rPr>
              <w:t xml:space="preserve">, in accordance with the Contract requirements. </w:t>
            </w:r>
          </w:p>
        </w:tc>
      </w:tr>
      <w:tr w:rsidR="00B3630A" w:rsidRPr="00837DCE" w14:paraId="004BC1EB" w14:textId="77777777" w:rsidTr="00A02AB8">
        <w:tc>
          <w:tcPr>
            <w:tcW w:w="9627" w:type="dxa"/>
          </w:tcPr>
          <w:p w14:paraId="2CBD96B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rPr>
              <w:lastRenderedPageBreak/>
              <w:t>3.2.</w:t>
            </w:r>
            <w:r>
              <w:rPr>
                <w:rFonts w:ascii="Calibri Light" w:eastAsia="Cambria" w:hAnsi="Calibri Light" w:cs="Calibri Light"/>
              </w:rPr>
              <w:t>14</w:t>
            </w:r>
            <w:r w:rsidRPr="00837DCE">
              <w:rPr>
                <w:rFonts w:ascii="Calibri Light" w:eastAsia="Cambria" w:hAnsi="Calibri Light" w:cs="Calibri Light"/>
              </w:rPr>
              <w:t xml:space="preserve">. The Contracting Authority shall, upon receipt of the Supplier's request together with the other documents referred to in the Contract, assess the possibility of the change within five (5) working days and shall inform the Supplier in writing of the </w:t>
            </w:r>
            <w:r>
              <w:rPr>
                <w:rFonts w:ascii="Calibri Light" w:eastAsia="Cambria" w:hAnsi="Calibri Light" w:cs="Calibri Light"/>
              </w:rPr>
              <w:t>agreement to</w:t>
            </w:r>
            <w:r w:rsidRPr="00837DCE">
              <w:rPr>
                <w:rFonts w:ascii="Calibri Light" w:eastAsia="Cambria" w:hAnsi="Calibri Light" w:cs="Calibri Light"/>
              </w:rPr>
              <w:t xml:space="preserve"> change the sub-supplier </w:t>
            </w:r>
            <w:r>
              <w:rPr>
                <w:rFonts w:ascii="Calibri Light" w:eastAsia="Cambria" w:hAnsi="Calibri Light" w:cs="Calibri Light"/>
              </w:rPr>
              <w:t>and/</w:t>
            </w:r>
            <w:r w:rsidRPr="00837DCE">
              <w:rPr>
                <w:rFonts w:ascii="Calibri Light" w:eastAsia="Cambria" w:hAnsi="Calibri Light" w:cs="Calibri Light"/>
              </w:rPr>
              <w:t>or specialist. If the Contracting Authority agrees, the Parties shall sign the Agreement, which shall form an integral part of the Contract.</w:t>
            </w:r>
          </w:p>
        </w:tc>
      </w:tr>
      <w:tr w:rsidR="00B3630A" w:rsidRPr="00837DCE" w14:paraId="7CB98D86" w14:textId="77777777" w:rsidTr="00A02AB8">
        <w:tc>
          <w:tcPr>
            <w:tcW w:w="9627" w:type="dxa"/>
          </w:tcPr>
          <w:p w14:paraId="4B4A4EB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p>
        </w:tc>
      </w:tr>
      <w:tr w:rsidR="00B3630A" w:rsidRPr="00837DCE" w14:paraId="7EE4F266" w14:textId="77777777" w:rsidTr="00A02AB8">
        <w:tc>
          <w:tcPr>
            <w:tcW w:w="9627" w:type="dxa"/>
          </w:tcPr>
          <w:p w14:paraId="75775AD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eastAsia="Cambria" w:hAnsi="Calibri Light" w:cs="Calibri Light"/>
              </w:rPr>
            </w:pPr>
            <w:r w:rsidRPr="00837DCE">
              <w:rPr>
                <w:rFonts w:ascii="Calibri Light" w:eastAsia="Cambria" w:hAnsi="Calibri Light" w:cs="Calibri Light"/>
                <w:b/>
                <w:bCs/>
                <w:color w:val="000000"/>
              </w:rPr>
              <w:t>3.3. Changing joint operating partners</w:t>
            </w:r>
          </w:p>
        </w:tc>
      </w:tr>
      <w:tr w:rsidR="00B3630A" w:rsidRPr="00837DCE" w14:paraId="5A35640A" w14:textId="77777777" w:rsidTr="00A02AB8">
        <w:tc>
          <w:tcPr>
            <w:tcW w:w="9627" w:type="dxa"/>
          </w:tcPr>
          <w:p w14:paraId="30341C7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color w:val="000000"/>
                <w:shd w:val="clear" w:color="auto" w:fill="FFFFFF"/>
              </w:rPr>
              <w:t xml:space="preserve">3.3.1. The Supplier performing the Contract </w:t>
            </w:r>
            <w:r>
              <w:rPr>
                <w:rFonts w:ascii="Calibri Light" w:eastAsia="Cambria" w:hAnsi="Calibri Light" w:cs="Calibri Light"/>
                <w:color w:val="000000"/>
                <w:shd w:val="clear" w:color="auto" w:fill="FFFFFF"/>
              </w:rPr>
              <w:t xml:space="preserve">as the group of suppliers </w:t>
            </w:r>
            <w:r w:rsidRPr="00B052CA">
              <w:rPr>
                <w:rFonts w:ascii="Calibri Light" w:eastAsia="Cambria" w:hAnsi="Calibri Light" w:cs="Calibri Light"/>
                <w:color w:val="000000"/>
                <w:shd w:val="clear" w:color="auto" w:fill="FFFFFF"/>
              </w:rPr>
              <w:t>operating on the basis of joint activities,</w:t>
            </w:r>
            <w:r>
              <w:rPr>
                <w:rFonts w:ascii="Calibri Light" w:eastAsia="Cambria" w:hAnsi="Calibri Light" w:cs="Calibri Light"/>
                <w:color w:val="000000"/>
                <w:shd w:val="clear" w:color="auto" w:fill="FFFFFF"/>
              </w:rPr>
              <w:t xml:space="preserve"> </w:t>
            </w:r>
            <w:r w:rsidRPr="00837DCE">
              <w:rPr>
                <w:rFonts w:ascii="Calibri Light" w:eastAsia="Cambria" w:hAnsi="Calibri Light" w:cs="Calibri Light"/>
                <w:color w:val="000000"/>
                <w:shd w:val="clear" w:color="auto" w:fill="FFFFFF"/>
              </w:rPr>
              <w:t>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Law on Public Procurement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termination of the Joint Undertaking.</w:t>
            </w:r>
          </w:p>
        </w:tc>
      </w:tr>
      <w:tr w:rsidR="00B3630A" w:rsidRPr="00837DCE" w14:paraId="6A4AF823" w14:textId="77777777" w:rsidTr="00A02AB8">
        <w:tc>
          <w:tcPr>
            <w:tcW w:w="9627" w:type="dxa"/>
          </w:tcPr>
          <w:p w14:paraId="4D4BA6CD"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color w:val="000000"/>
                <w:shd w:val="clear" w:color="auto" w:fill="FFFFFF"/>
              </w:rPr>
              <w:t xml:space="preserve">3.3.2. The Supplier performing the Contract </w:t>
            </w:r>
            <w:r>
              <w:rPr>
                <w:rFonts w:ascii="Calibri Light" w:eastAsia="Cambria" w:hAnsi="Calibri Light" w:cs="Calibri Light"/>
                <w:color w:val="000000"/>
                <w:shd w:val="clear" w:color="auto" w:fill="FFFFFF"/>
              </w:rPr>
              <w:t>as the group of suppliers</w:t>
            </w:r>
            <w:r w:rsidRPr="00837DCE">
              <w:rPr>
                <w:rFonts w:ascii="Calibri Light" w:eastAsia="Cambria" w:hAnsi="Calibri Light" w:cs="Calibri Light"/>
                <w:color w:val="000000"/>
                <w:shd w:val="clear" w:color="auto" w:fill="FFFFFF"/>
              </w:rPr>
              <w:t xml:space="preserve"> shall have the right to replace a partner if, as a result of </w:t>
            </w:r>
            <w:proofErr w:type="spellStart"/>
            <w:r w:rsidRPr="00837DCE">
              <w:rPr>
                <w:rFonts w:ascii="Calibri Light" w:eastAsia="Cambria" w:hAnsi="Calibri Light" w:cs="Calibri Light"/>
                <w:color w:val="000000"/>
                <w:shd w:val="clear" w:color="auto" w:fill="FFFFFF"/>
              </w:rPr>
              <w:t>reorganisation</w:t>
            </w:r>
            <w:proofErr w:type="spellEnd"/>
            <w:r w:rsidRPr="00837DCE">
              <w:rPr>
                <w:rFonts w:ascii="Calibri Light" w:eastAsia="Cambria" w:hAnsi="Calibri Light" w:cs="Calibri Light"/>
                <w:color w:val="000000"/>
                <w:shd w:val="clear" w:color="auto" w:fill="FFFFFF"/>
              </w:rPr>
              <w:t xml:space="preserve">, restructuring or bankruptcy proceedings, the rights and obligations of the original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are wholly or partly taken over by another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artner. Such a change of Supplier shall not lead to other substantial changes in the Contract and shall not be intended to avoid the application of the provisions of the Law on Contracts and other legislation.</w:t>
            </w:r>
          </w:p>
        </w:tc>
      </w:tr>
      <w:tr w:rsidR="00B3630A" w:rsidRPr="00837DCE" w14:paraId="239DBDA5" w14:textId="77777777" w:rsidTr="00A02AB8">
        <w:tc>
          <w:tcPr>
            <w:tcW w:w="9627" w:type="dxa"/>
          </w:tcPr>
          <w:p w14:paraId="796144EA" w14:textId="7E750DBD" w:rsidR="00B3630A" w:rsidRPr="00A02AB8"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shd w:val="clear" w:color="auto" w:fill="FFFFFF"/>
              </w:rPr>
            </w:pPr>
            <w:r w:rsidRPr="00837DCE">
              <w:rPr>
                <w:rFonts w:ascii="Calibri Light" w:eastAsia="Cambria" w:hAnsi="Calibri Light" w:cs="Calibri Light"/>
                <w:color w:val="000000"/>
                <w:shd w:val="clear" w:color="auto" w:fill="FFFFFF"/>
              </w:rPr>
              <w:t xml:space="preserve">3.3.3. The Supplier must submit to the Contracting Authority a reasoned written request and the following documents at least ten (10) working days before the envisaged change of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or refusal: </w:t>
            </w:r>
          </w:p>
        </w:tc>
      </w:tr>
      <w:tr w:rsidR="00B3630A" w:rsidRPr="00837DCE" w14:paraId="76D53B0E" w14:textId="77777777" w:rsidTr="00A02AB8">
        <w:tc>
          <w:tcPr>
            <w:tcW w:w="9627" w:type="dxa"/>
          </w:tcPr>
          <w:p w14:paraId="7581277F"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color w:val="000000"/>
                <w:shd w:val="clear" w:color="auto" w:fill="FFFFFF"/>
              </w:rPr>
              <w:t>3.3.3.1. a</w:t>
            </w:r>
            <w:r>
              <w:rPr>
                <w:rFonts w:ascii="Calibri Light" w:eastAsia="Cambria" w:hAnsi="Calibri Light" w:cs="Calibri Light"/>
                <w:color w:val="000000"/>
                <w:shd w:val="clear" w:color="auto" w:fill="FFFFFF"/>
              </w:rPr>
              <w:t xml:space="preserve">n </w:t>
            </w:r>
            <w:r w:rsidRPr="00B052CA">
              <w:rPr>
                <w:rFonts w:ascii="Calibri Light" w:eastAsia="Cambria" w:hAnsi="Calibri Light" w:cs="Calibri Light"/>
              </w:rPr>
              <w:t>argumentative</w:t>
            </w:r>
            <w:r w:rsidRPr="00837DCE">
              <w:rPr>
                <w:rFonts w:ascii="Calibri Light" w:eastAsia="Cambria" w:hAnsi="Calibri Light" w:cs="Calibri Light"/>
                <w:color w:val="000000"/>
                <w:shd w:val="clear" w:color="auto" w:fill="FFFFFF"/>
              </w:rPr>
              <w:t xml:space="preserve"> request for a change in the composition of the Supplier and the evidence justifying at least one circumstance for the withdrawal or change of the partner referred to in the Contract; </w:t>
            </w:r>
          </w:p>
        </w:tc>
      </w:tr>
      <w:tr w:rsidR="00B3630A" w:rsidRPr="00837DCE" w14:paraId="696471BC" w14:textId="77777777" w:rsidTr="00A02AB8">
        <w:tc>
          <w:tcPr>
            <w:tcW w:w="9627" w:type="dxa"/>
          </w:tcPr>
          <w:p w14:paraId="6D47751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shd w:val="clear" w:color="auto" w:fill="FFFFFF"/>
              </w:rPr>
            </w:pPr>
            <w:r w:rsidRPr="00837DCE">
              <w:rPr>
                <w:rFonts w:ascii="Calibri Light" w:eastAsia="Cambria" w:hAnsi="Calibri Light" w:cs="Calibri Light"/>
                <w:color w:val="000000"/>
                <w:shd w:val="clear" w:color="auto" w:fill="FFFFFF"/>
              </w:rPr>
              <w:t xml:space="preserve">3.3.3.2. a </w:t>
            </w:r>
            <w:r>
              <w:rPr>
                <w:rFonts w:ascii="Calibri Light" w:eastAsia="Cambria" w:hAnsi="Calibri Light" w:cs="Calibri Light"/>
                <w:color w:val="000000"/>
                <w:shd w:val="clear" w:color="auto" w:fill="FFFFFF"/>
              </w:rPr>
              <w:t>draft</w:t>
            </w:r>
            <w:r w:rsidRPr="00837DCE">
              <w:rPr>
                <w:rFonts w:ascii="Calibri Light" w:eastAsia="Cambria" w:hAnsi="Calibri Light" w:cs="Calibri Light"/>
                <w:color w:val="000000"/>
                <w:shd w:val="clear" w:color="auto" w:fill="FFFFFF"/>
              </w:rPr>
              <w:t xml:space="preserve"> of the new Joint Undertaking Agreement or amendment to the existing Joint Undertaking Agreement, which, in the event of the withdrawal of a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artner, shall state that the obligations of the withdrawing partner shall be assumed in full by the remaining Joint Undertaking Partner ("the Retaining Partner")</w:t>
            </w:r>
            <w:r>
              <w:rPr>
                <w:rFonts w:ascii="Calibri Light" w:eastAsia="Cambria" w:hAnsi="Calibri Light" w:cs="Calibri Light"/>
                <w:color w:val="000000"/>
                <w:shd w:val="clear" w:color="auto" w:fill="FFFFFF"/>
              </w:rPr>
              <w:t xml:space="preserve"> and/or </w:t>
            </w:r>
            <w:r w:rsidRPr="00B052CA">
              <w:rPr>
                <w:rFonts w:ascii="Calibri Light" w:eastAsia="Cambria" w:hAnsi="Calibri Light" w:cs="Calibri Light"/>
                <w:color w:val="000000"/>
                <w:shd w:val="clear" w:color="auto" w:fill="FFFFFF"/>
              </w:rPr>
              <w:t>newly hired Partner</w:t>
            </w:r>
            <w:r w:rsidRPr="00837DCE">
              <w:rPr>
                <w:rFonts w:ascii="Calibri Light" w:eastAsia="Cambria" w:hAnsi="Calibri Light" w:cs="Calibri Light"/>
                <w:color w:val="000000"/>
                <w:shd w:val="clear" w:color="auto" w:fill="FFFFFF"/>
              </w:rPr>
              <w:t>;</w:t>
            </w:r>
          </w:p>
        </w:tc>
      </w:tr>
      <w:tr w:rsidR="00B3630A" w:rsidRPr="00837DCE" w14:paraId="4A03CAE6" w14:textId="77777777" w:rsidTr="00A02AB8">
        <w:tc>
          <w:tcPr>
            <w:tcW w:w="9627" w:type="dxa"/>
          </w:tcPr>
          <w:p w14:paraId="4D6C2CE9"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Cambria" w:hAnsi="Calibri Light" w:cs="Calibri Light"/>
                <w:color w:val="000000"/>
                <w:shd w:val="clear" w:color="auto" w:fill="FFFFFF"/>
              </w:rPr>
              <w:t xml:space="preserve">3.3.3.3. documents certifying the qualifications of the retaining or newly engaged partner. In all cases, the qualifications of the retaining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or the newly engaged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must be at least as good as those of the withdrawing partner (in line with the qualification requirements set out in the contract documents, which were met by the withdrawing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and in line with the qualifications of the professionals specified in the withdrawing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artner's tender and other conditions for the fulfilment of the </w:t>
            </w:r>
            <w:r>
              <w:rPr>
                <w:rFonts w:ascii="Calibri Light" w:eastAsia="Cambria" w:hAnsi="Calibri Light" w:cs="Calibri Light"/>
                <w:color w:val="000000"/>
                <w:shd w:val="clear" w:color="auto" w:fill="FFFFFF"/>
              </w:rPr>
              <w:t>Q</w:t>
            </w:r>
            <w:r w:rsidRPr="00837DCE">
              <w:rPr>
                <w:rFonts w:ascii="Calibri Light" w:eastAsia="Cambria" w:hAnsi="Calibri Light" w:cs="Calibri Light"/>
                <w:color w:val="000000"/>
                <w:shd w:val="clear" w:color="auto" w:fill="FFFFFF"/>
              </w:rPr>
              <w:t xml:space="preserve">uality criteria set out in the contract documents (if applicable). In the case of a new </w:t>
            </w:r>
            <w:r>
              <w:rPr>
                <w:rFonts w:ascii="Calibri Light" w:eastAsia="Cambria" w:hAnsi="Calibri Light" w:cs="Calibri Light"/>
                <w:color w:val="000000"/>
                <w:shd w:val="clear" w:color="auto" w:fill="FFFFFF"/>
              </w:rPr>
              <w:t>P</w:t>
            </w:r>
            <w:r w:rsidRPr="00837DCE">
              <w:rPr>
                <w:rFonts w:ascii="Calibri Light" w:eastAsia="Cambria" w:hAnsi="Calibri Light" w:cs="Calibri Light"/>
                <w:color w:val="000000"/>
                <w:shd w:val="clear" w:color="auto" w:fill="FFFFFF"/>
              </w:rPr>
              <w:t xml:space="preserve">artner, documentation shall also be provided, in accordance with the requirements set out in the contract documents, justifying the absence of grounds for exclusion of the partner used and its compliance with the national security interests and </w:t>
            </w:r>
            <w:r w:rsidRPr="0036545C">
              <w:rPr>
                <w:rFonts w:ascii="Calibri Light" w:eastAsia="Cambria" w:hAnsi="Calibri Light" w:cs="Calibri Light"/>
                <w:color w:val="000000"/>
                <w:shd w:val="clear" w:color="auto" w:fill="FFFFFF"/>
              </w:rPr>
              <w:t xml:space="preserve">requirements not to be registered (permanent resident or citizen) in countries or territories considered unreliable </w:t>
            </w:r>
            <w:r w:rsidRPr="00837DCE">
              <w:rPr>
                <w:rFonts w:ascii="Calibri Light" w:eastAsia="Cambria" w:hAnsi="Calibri Light" w:cs="Calibri Light"/>
                <w:color w:val="000000"/>
                <w:shd w:val="clear" w:color="auto" w:fill="FFFFFF"/>
              </w:rPr>
              <w:t>(if applicable).</w:t>
            </w:r>
          </w:p>
        </w:tc>
      </w:tr>
      <w:tr w:rsidR="00B3630A" w:rsidRPr="00837DCE" w14:paraId="20A1B90A" w14:textId="77777777" w:rsidTr="00A02AB8">
        <w:tc>
          <w:tcPr>
            <w:tcW w:w="9627" w:type="dxa"/>
          </w:tcPr>
          <w:p w14:paraId="0278537D"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shd w:val="clear" w:color="auto" w:fill="FFFFFF"/>
              </w:rPr>
            </w:pPr>
            <w:r w:rsidRPr="00837DCE">
              <w:rPr>
                <w:rFonts w:ascii="Calibri Light" w:eastAsia="Cambria" w:hAnsi="Calibri Light" w:cs="Calibri Light"/>
                <w:color w:val="000000"/>
                <w:shd w:val="clear" w:color="auto" w:fill="FFFFFF"/>
              </w:rPr>
              <w:t xml:space="preserve">3.3.4. The Contracting Authority shall, upon receipt of the Supplier's request together with the other documents referred to in the Contract, assess the possibility of a change within ten (10) working days and shall inform the Supplier in writing of </w:t>
            </w:r>
            <w:r w:rsidRPr="0036545C">
              <w:rPr>
                <w:rFonts w:ascii="Calibri Light" w:eastAsia="Cambria" w:hAnsi="Calibri Light" w:cs="Calibri Light"/>
                <w:color w:val="000000"/>
                <w:shd w:val="clear" w:color="auto" w:fill="FFFFFF"/>
              </w:rPr>
              <w:t>consent or disagreement to refuse or change the Partner</w:t>
            </w:r>
            <w:r w:rsidRPr="00837DCE">
              <w:rPr>
                <w:rFonts w:ascii="Calibri Light" w:eastAsia="Cambria" w:hAnsi="Calibri Light" w:cs="Calibri Light"/>
                <w:color w:val="000000"/>
                <w:shd w:val="clear" w:color="auto" w:fill="FFFFFF"/>
              </w:rPr>
              <w:t>. If the Contracting Authority agrees, the Parties shall sign an Agreement which shall be considered an integral part of the Contract.</w:t>
            </w:r>
            <w:r>
              <w:t xml:space="preserve"> </w:t>
            </w:r>
            <w:r w:rsidRPr="0036545C">
              <w:rPr>
                <w:rFonts w:ascii="Calibri Light" w:eastAsia="Cambria" w:hAnsi="Calibri Light" w:cs="Calibri Light"/>
                <w:color w:val="000000"/>
                <w:shd w:val="clear" w:color="auto" w:fill="FFFFFF"/>
              </w:rPr>
              <w:t xml:space="preserve">Before signing the Agreement, the </w:t>
            </w:r>
            <w:r w:rsidRPr="00837DCE">
              <w:rPr>
                <w:rFonts w:ascii="Calibri Light" w:eastAsia="Cambria" w:hAnsi="Calibri Light" w:cs="Calibri Light"/>
              </w:rPr>
              <w:t>Contracting Authority</w:t>
            </w:r>
            <w:r w:rsidRPr="0036545C">
              <w:rPr>
                <w:rFonts w:ascii="Calibri Light" w:eastAsia="Cambria" w:hAnsi="Calibri Light" w:cs="Calibri Light"/>
                <w:color w:val="000000"/>
                <w:shd w:val="clear" w:color="auto" w:fill="FFFFFF"/>
              </w:rPr>
              <w:t xml:space="preserve"> shall be provided with a copy or </w:t>
            </w:r>
            <w:r w:rsidRPr="0036545C">
              <w:rPr>
                <w:rFonts w:ascii="Calibri Light" w:eastAsia="Cambria" w:hAnsi="Calibri Light" w:cs="Calibri Light"/>
                <w:color w:val="000000"/>
                <w:shd w:val="clear" w:color="auto" w:fill="FFFFFF"/>
              </w:rPr>
              <w:lastRenderedPageBreak/>
              <w:t>transcript of the new joint venture agreement or amendment to the existing joint venture agreement.</w:t>
            </w:r>
          </w:p>
          <w:p w14:paraId="0E8BB4BF" w14:textId="6B9D093D" w:rsidR="00A02AB8" w:rsidRPr="00837DCE" w:rsidRDefault="00A02AB8"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p>
        </w:tc>
      </w:tr>
      <w:tr w:rsidR="00B3630A" w:rsidRPr="00837DCE" w14:paraId="16AB483A" w14:textId="77777777" w:rsidTr="00A02AB8">
        <w:tc>
          <w:tcPr>
            <w:tcW w:w="9627" w:type="dxa"/>
          </w:tcPr>
          <w:p w14:paraId="77446A34" w14:textId="77777777" w:rsidR="00B3630A" w:rsidRPr="00837DCE" w:rsidRDefault="00B3630A" w:rsidP="004B131D">
            <w:pPr>
              <w:spacing w:before="40" w:after="40"/>
              <w:jc w:val="center"/>
              <w:rPr>
                <w:rFonts w:ascii="Calibri Light" w:eastAsia="Cambria" w:hAnsi="Calibri Light" w:cs="Calibri Light"/>
              </w:rPr>
            </w:pPr>
            <w:r w:rsidRPr="00837DCE">
              <w:rPr>
                <w:rFonts w:ascii="Calibri Light" w:eastAsia="Arial" w:hAnsi="Calibri Light" w:cs="Calibri Light"/>
                <w:b/>
                <w:color w:val="000000"/>
              </w:rPr>
              <w:lastRenderedPageBreak/>
              <w:t xml:space="preserve">3.4. </w:t>
            </w:r>
            <w:r w:rsidRPr="00837DCE">
              <w:rPr>
                <w:rFonts w:ascii="Calibri Light" w:eastAsia="Arial" w:hAnsi="Calibri Light" w:cs="Calibri Light"/>
                <w:b/>
              </w:rPr>
              <w:t>Direct payment agreements with subcontractors</w:t>
            </w:r>
          </w:p>
        </w:tc>
      </w:tr>
      <w:tr w:rsidR="00B3630A" w:rsidRPr="00837DCE" w14:paraId="174BA992" w14:textId="77777777" w:rsidTr="00A02AB8">
        <w:tc>
          <w:tcPr>
            <w:tcW w:w="9627" w:type="dxa"/>
          </w:tcPr>
          <w:p w14:paraId="43FE8BF2"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3.4.1. at the request of the Sub-suppliers, the Contracting Authority shall pay them directly. The Contracting Authority shall provide for the possibility of direct payment to the subcontractors referred to in the Contract under the following conditions and procedures:</w:t>
            </w:r>
          </w:p>
        </w:tc>
      </w:tr>
      <w:tr w:rsidR="00B3630A" w:rsidRPr="00837DCE" w14:paraId="54F4D8B6" w14:textId="77777777" w:rsidTr="00A02AB8">
        <w:tc>
          <w:tcPr>
            <w:tcW w:w="9627" w:type="dxa"/>
          </w:tcPr>
          <w:p w14:paraId="4CB4F3AC"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 xml:space="preserve">3.4.1.1. upon conclusion of the Contract, the Supplier undertakes to provide the Contracting Authority in writing, no later than the commencement of performance of the Contract, with the names, </w:t>
            </w:r>
            <w:r>
              <w:rPr>
                <w:rFonts w:ascii="Calibri Light" w:eastAsia="Arial" w:hAnsi="Calibri Light" w:cs="Calibri Light"/>
              </w:rPr>
              <w:t xml:space="preserve">representatives and </w:t>
            </w:r>
            <w:r w:rsidRPr="00837DCE">
              <w:rPr>
                <w:rFonts w:ascii="Calibri Light" w:eastAsia="Arial" w:hAnsi="Calibri Light" w:cs="Calibri Light"/>
              </w:rPr>
              <w:t>contact details of the subcontractors then known to it. The Contracting Authority shall also require the Supplier to keep it informed of any changes to the above information and of the use of new subcontractors throughout the performance of the Contract;</w:t>
            </w:r>
          </w:p>
        </w:tc>
      </w:tr>
      <w:tr w:rsidR="00B3630A" w:rsidRPr="00837DCE" w14:paraId="0F30CB5E" w14:textId="77777777" w:rsidTr="00A02AB8">
        <w:tc>
          <w:tcPr>
            <w:tcW w:w="9627" w:type="dxa"/>
          </w:tcPr>
          <w:p w14:paraId="502AA60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3.4.1.2. the Contracting Authority shall inform the sub-suppliers in writing of the possibility of direct payment no later than 3 (three) working days after receipt of the information referred to in clause 3.4.1.1. of the General Conditions;</w:t>
            </w:r>
          </w:p>
        </w:tc>
      </w:tr>
      <w:tr w:rsidR="00B3630A" w:rsidRPr="00837DCE" w14:paraId="54B38181" w14:textId="77777777" w:rsidTr="00A02AB8">
        <w:tc>
          <w:tcPr>
            <w:tcW w:w="9627" w:type="dxa"/>
          </w:tcPr>
          <w:p w14:paraId="5DF680AE"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3.4.1.3. the subcontractor shall submit a written request to the Contracting Authority in order to make use of this possibility. Where a subcontractor expresses its wish to make use of the option of direct settlement, a tripartite agreement shall be concluded between the Contracting Authority, the Supplier and the subcontractor, describing the procedure for direct settlement with the subcontractor, taking into account the requirements laid down in the Contract and in the subcontract;</w:t>
            </w:r>
          </w:p>
        </w:tc>
      </w:tr>
      <w:tr w:rsidR="00B3630A" w:rsidRPr="00837DCE" w14:paraId="0501B13C" w14:textId="77777777" w:rsidTr="00A02AB8">
        <w:tc>
          <w:tcPr>
            <w:tcW w:w="9627" w:type="dxa"/>
          </w:tcPr>
          <w:p w14:paraId="057C1A18"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3.4.1.4. the possibility of direct settlement with subcontractors shall not alter the Supplier's liability for performance of the Contract.</w:t>
            </w:r>
          </w:p>
        </w:tc>
      </w:tr>
      <w:tr w:rsidR="00B3630A" w:rsidRPr="00837DCE" w14:paraId="69563D0B" w14:textId="77777777" w:rsidTr="00A02AB8">
        <w:tc>
          <w:tcPr>
            <w:tcW w:w="9627" w:type="dxa"/>
          </w:tcPr>
          <w:p w14:paraId="2CF90C36"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200" w:after="200"/>
              <w:jc w:val="center"/>
              <w:rPr>
                <w:rFonts w:ascii="Calibri Light" w:eastAsia="Arial" w:hAnsi="Calibri Light" w:cs="Calibri Light"/>
              </w:rPr>
            </w:pPr>
            <w:r w:rsidRPr="00837DCE">
              <w:rPr>
                <w:rFonts w:ascii="Calibri Light" w:eastAsia="Arial" w:hAnsi="Calibri Light" w:cs="Calibri Light"/>
                <w:b/>
                <w:caps/>
              </w:rPr>
              <w:t>4. COOPERATION BETWEEN PARTIES</w:t>
            </w:r>
          </w:p>
        </w:tc>
      </w:tr>
      <w:tr w:rsidR="00B3630A" w:rsidRPr="00837DCE" w14:paraId="7ED528AE" w14:textId="77777777" w:rsidTr="00A02AB8">
        <w:tc>
          <w:tcPr>
            <w:tcW w:w="9627" w:type="dxa"/>
          </w:tcPr>
          <w:p w14:paraId="2C70CF80" w14:textId="77777777" w:rsidR="00B3630A" w:rsidRPr="00837DCE" w:rsidRDefault="00B3630A" w:rsidP="004B131D">
            <w:pPr>
              <w:spacing w:before="40" w:after="40"/>
              <w:jc w:val="center"/>
              <w:rPr>
                <w:rFonts w:ascii="Calibri Light" w:eastAsia="Cambria" w:hAnsi="Calibri Light" w:cs="Calibri Light"/>
              </w:rPr>
            </w:pPr>
            <w:r w:rsidRPr="00837DCE">
              <w:rPr>
                <w:rFonts w:ascii="Calibri Light" w:eastAsia="Arial" w:hAnsi="Calibri Light" w:cs="Calibri Light"/>
                <w:b/>
              </w:rPr>
              <w:t>4.1. Duty of cooperation between the parties</w:t>
            </w:r>
          </w:p>
        </w:tc>
      </w:tr>
      <w:tr w:rsidR="00B3630A" w:rsidRPr="00837DCE" w14:paraId="0E7B607C" w14:textId="77777777" w:rsidTr="00A02AB8">
        <w:tc>
          <w:tcPr>
            <w:tcW w:w="9627" w:type="dxa"/>
          </w:tcPr>
          <w:p w14:paraId="52868A7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4.1.1. In the performance of the Contract, the Parties shall cooperate to the fullest extent possible in the prompt exchange of information and shall give each other prompt written notice of the occurrence or existence of any event, condition or circumstance which may affect the performance of the Contract or lead to a breach thereof.</w:t>
            </w:r>
          </w:p>
        </w:tc>
      </w:tr>
      <w:tr w:rsidR="00B3630A" w:rsidRPr="00837DCE" w14:paraId="317EB0BD" w14:textId="77777777" w:rsidTr="00A02AB8">
        <w:tc>
          <w:tcPr>
            <w:tcW w:w="9627" w:type="dxa"/>
          </w:tcPr>
          <w:p w14:paraId="2E3139AF"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4.1.2. The Parties undertake to ensure that they provide each other with documents and/or other information necessary for the proper performance of the Parties' obligations under the Agreement.</w:t>
            </w:r>
          </w:p>
        </w:tc>
      </w:tr>
      <w:tr w:rsidR="00B3630A" w:rsidRPr="00837DCE" w14:paraId="6F64F598" w14:textId="77777777" w:rsidTr="00A02AB8">
        <w:tc>
          <w:tcPr>
            <w:tcW w:w="9627" w:type="dxa"/>
          </w:tcPr>
          <w:p w14:paraId="644F050B"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4.1.3. If a Party encounters an impediment to the performance of the Contract, it shall immediately, but no later than within 5 (five) working days, notify the other Party of such impediment and take all reasonable measures within its power to remove the impediment.</w:t>
            </w:r>
          </w:p>
          <w:p w14:paraId="468174A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rPr>
            </w:pPr>
          </w:p>
        </w:tc>
      </w:tr>
      <w:tr w:rsidR="00B3630A" w:rsidRPr="00837DCE" w14:paraId="0EBAC0C8" w14:textId="77777777" w:rsidTr="00A02AB8">
        <w:tc>
          <w:tcPr>
            <w:tcW w:w="9627" w:type="dxa"/>
          </w:tcPr>
          <w:p w14:paraId="0F2EBAA3" w14:textId="77777777" w:rsidR="00B3630A" w:rsidRPr="00837DCE" w:rsidRDefault="00B3630A" w:rsidP="004B131D">
            <w:pPr>
              <w:spacing w:before="40" w:after="40"/>
              <w:jc w:val="center"/>
              <w:rPr>
                <w:rFonts w:ascii="Calibri Light" w:eastAsia="Cambria" w:hAnsi="Calibri Light" w:cs="Calibri Light"/>
              </w:rPr>
            </w:pPr>
            <w:r w:rsidRPr="00837DCE">
              <w:rPr>
                <w:rFonts w:ascii="Calibri Light" w:eastAsia="Arial" w:hAnsi="Calibri Light" w:cs="Calibri Light"/>
                <w:b/>
                <w:color w:val="000000"/>
              </w:rPr>
              <w:t xml:space="preserve">4.2. </w:t>
            </w:r>
            <w:r w:rsidRPr="00837DCE">
              <w:rPr>
                <w:rFonts w:ascii="Calibri Light" w:eastAsia="Arial" w:hAnsi="Calibri Light" w:cs="Calibri Light"/>
                <w:b/>
              </w:rPr>
              <w:t>Contact persons</w:t>
            </w:r>
          </w:p>
        </w:tc>
      </w:tr>
      <w:tr w:rsidR="00B3630A" w:rsidRPr="00837DCE" w14:paraId="7F1C4A4A" w14:textId="77777777" w:rsidTr="00A02AB8">
        <w:tc>
          <w:tcPr>
            <w:tcW w:w="9627" w:type="dxa"/>
          </w:tcPr>
          <w:p w14:paraId="2D8269A9" w14:textId="77777777" w:rsidR="00B3630A" w:rsidRPr="00837DCE" w:rsidRDefault="00B3630A" w:rsidP="004B131D">
            <w:pPr>
              <w:widowControl w:val="0"/>
              <w:tabs>
                <w:tab w:val="left" w:pos="567"/>
                <w:tab w:val="left" w:pos="709"/>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4.2.1. At the time of conclusion of the Contract, each Party shall designate a contact person responsible for the performance of the Contract (e.g. receipt of the Products, placing and receiving orders, etc.) and shall specify their contact details in the Special Conditions.</w:t>
            </w:r>
          </w:p>
        </w:tc>
      </w:tr>
      <w:tr w:rsidR="00B3630A" w:rsidRPr="00837DCE" w14:paraId="69639192" w14:textId="77777777" w:rsidTr="00A02AB8">
        <w:tc>
          <w:tcPr>
            <w:tcW w:w="9627" w:type="dxa"/>
          </w:tcPr>
          <w:p w14:paraId="7B5AE72D" w14:textId="77777777" w:rsidR="00B3630A" w:rsidRPr="00837DCE" w:rsidRDefault="00B3630A" w:rsidP="004B131D">
            <w:pPr>
              <w:widowControl w:val="0"/>
              <w:tabs>
                <w:tab w:val="left" w:pos="567"/>
                <w:tab w:val="left" w:pos="709"/>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t>4.2.2. In the event that a Party wishes to withdraw its designated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including his/her name, surname, e-mail address and telephone number.</w:t>
            </w:r>
          </w:p>
        </w:tc>
      </w:tr>
      <w:tr w:rsidR="00B3630A" w:rsidRPr="00837DCE" w14:paraId="12734871" w14:textId="77777777" w:rsidTr="00A02AB8">
        <w:tc>
          <w:tcPr>
            <w:tcW w:w="9627" w:type="dxa"/>
          </w:tcPr>
          <w:p w14:paraId="2BD4815B" w14:textId="77777777" w:rsidR="00B3630A" w:rsidRPr="00837DCE" w:rsidRDefault="00B3630A" w:rsidP="004B131D">
            <w:pPr>
              <w:widowControl w:val="0"/>
              <w:tabs>
                <w:tab w:val="left" w:pos="567"/>
                <w:tab w:val="left" w:pos="709"/>
                <w:tab w:val="left" w:pos="851"/>
                <w:tab w:val="left" w:pos="992"/>
                <w:tab w:val="left" w:pos="1134"/>
              </w:tabs>
              <w:spacing w:before="40" w:after="40"/>
              <w:rPr>
                <w:rFonts w:ascii="Calibri Light" w:eastAsia="Cambria" w:hAnsi="Calibri Light" w:cs="Calibri Light"/>
              </w:rPr>
            </w:pPr>
            <w:r w:rsidRPr="00837DCE">
              <w:rPr>
                <w:rFonts w:ascii="Calibri Light" w:eastAsia="Arial" w:hAnsi="Calibri Light" w:cs="Calibri Light"/>
              </w:rPr>
              <w:lastRenderedPageBreak/>
              <w:t>4.2.3. 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Conditions.</w:t>
            </w:r>
          </w:p>
        </w:tc>
      </w:tr>
      <w:tr w:rsidR="00B3630A" w:rsidRPr="00837DCE" w14:paraId="2E488FF0" w14:textId="77777777" w:rsidTr="00A02AB8">
        <w:tc>
          <w:tcPr>
            <w:tcW w:w="9627" w:type="dxa"/>
          </w:tcPr>
          <w:p w14:paraId="6BAEDC5B" w14:textId="77777777" w:rsidR="00B3630A" w:rsidRPr="00837DCE" w:rsidRDefault="00B3630A" w:rsidP="004B131D">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Cambria" w:hAnsi="Calibri Light" w:cs="Calibri Light"/>
              </w:rPr>
            </w:pPr>
            <w:r w:rsidRPr="00837DCE">
              <w:rPr>
                <w:rFonts w:ascii="Calibri Light" w:eastAsia="Arial" w:hAnsi="Calibri Light" w:cs="Calibri Light"/>
                <w:b/>
                <w:caps/>
              </w:rPr>
              <w:t>5.</w:t>
            </w:r>
            <w:r w:rsidRPr="00837DCE">
              <w:rPr>
                <w:rFonts w:ascii="Calibri Light" w:eastAsia="Arial" w:hAnsi="Calibri Light" w:cs="Calibri Light"/>
                <w:b/>
                <w:caps/>
              </w:rPr>
              <w:tab/>
              <w:t>DOCUMENTS SUBMITTED DURING THE IMPLEMENTATION OF THE CONTRACT</w:t>
            </w:r>
          </w:p>
        </w:tc>
      </w:tr>
      <w:tr w:rsidR="00B3630A" w:rsidRPr="00837DCE" w14:paraId="5108387F" w14:textId="77777777" w:rsidTr="00A02AB8">
        <w:tc>
          <w:tcPr>
            <w:tcW w:w="9627" w:type="dxa"/>
          </w:tcPr>
          <w:p w14:paraId="30C6ADD9" w14:textId="77777777" w:rsidR="00B3630A" w:rsidRPr="00837DCE" w:rsidRDefault="00B3630A" w:rsidP="004B131D">
            <w:pPr>
              <w:spacing w:before="40" w:after="40"/>
              <w:rPr>
                <w:rFonts w:ascii="Calibri Light" w:eastAsia="Cambria" w:hAnsi="Calibri Light" w:cs="Calibri Light"/>
              </w:rPr>
            </w:pPr>
            <w:r w:rsidRPr="00837DCE">
              <w:rPr>
                <w:rFonts w:ascii="Calibri Light" w:eastAsia="Arial" w:hAnsi="Calibri Light" w:cs="Calibri Light"/>
              </w:rPr>
              <w:t>5.1. If the Supplier is required to prepare and/or provide the Contracting Authority with instructions for the use of the Products, these instructions shall be clear and detailed so that the Contracting Authority can properly use the Products supplied in accordance with them.</w:t>
            </w:r>
          </w:p>
        </w:tc>
      </w:tr>
      <w:tr w:rsidR="00B3630A" w:rsidRPr="00837DCE" w14:paraId="28BCCBB8" w14:textId="77777777" w:rsidTr="00A02AB8">
        <w:tc>
          <w:tcPr>
            <w:tcW w:w="9627" w:type="dxa"/>
          </w:tcPr>
          <w:p w14:paraId="436C31BC" w14:textId="77777777" w:rsidR="00B3630A" w:rsidRPr="00837DCE" w:rsidRDefault="00B3630A" w:rsidP="004B131D">
            <w:pPr>
              <w:spacing w:before="40" w:after="40"/>
              <w:rPr>
                <w:rFonts w:ascii="Calibri Light" w:eastAsia="Cambria" w:hAnsi="Calibri Light" w:cs="Calibri Light"/>
              </w:rPr>
            </w:pPr>
            <w:r w:rsidRPr="00837DCE">
              <w:rPr>
                <w:rFonts w:ascii="Calibri Light" w:eastAsia="Arial" w:hAnsi="Calibri Light" w:cs="Calibri Light"/>
              </w:rPr>
              <w:t>5.2. In the event that training and/or testing is to be carried out under the Contract, the Supplier shall provide the Contracting Authority with the instructions for use prior to such training and/or testing, and shall revise and supplement the instructions for use after the training and/or testing, taking into account the progress and results of such training and/or testing.</w:t>
            </w:r>
          </w:p>
        </w:tc>
      </w:tr>
      <w:tr w:rsidR="00B3630A" w:rsidRPr="00837DCE" w14:paraId="4AD9372E" w14:textId="77777777" w:rsidTr="00A02AB8">
        <w:tc>
          <w:tcPr>
            <w:tcW w:w="9627" w:type="dxa"/>
          </w:tcPr>
          <w:p w14:paraId="6DE02430" w14:textId="77777777" w:rsidR="00B3630A" w:rsidRPr="00837DCE" w:rsidRDefault="00B3630A" w:rsidP="004B131D">
            <w:pPr>
              <w:spacing w:before="40" w:after="40"/>
              <w:rPr>
                <w:rFonts w:ascii="Calibri Light" w:eastAsia="Cambria" w:hAnsi="Calibri Light" w:cs="Calibri Light"/>
              </w:rPr>
            </w:pPr>
            <w:r w:rsidRPr="00837DCE">
              <w:rPr>
                <w:rFonts w:ascii="Calibri Light" w:eastAsia="Arial" w:hAnsi="Calibri Light" w:cs="Calibri Light"/>
              </w:rPr>
              <w:t>5.3. If the documents necessary for the use of the Products require translation, the costs thereof shall be borne by the Supplier. If the Supplier translates the documents necessary for the use of the Products himself, he shall be responsible for the accuracy of the translation of these documents.</w:t>
            </w:r>
          </w:p>
        </w:tc>
      </w:tr>
      <w:tr w:rsidR="00B3630A" w:rsidRPr="00837DCE" w14:paraId="0922397D" w14:textId="77777777" w:rsidTr="00A02AB8">
        <w:tc>
          <w:tcPr>
            <w:tcW w:w="9627" w:type="dxa"/>
          </w:tcPr>
          <w:p w14:paraId="0A26AF5D" w14:textId="77777777" w:rsidR="00B3630A" w:rsidRPr="00837DCE" w:rsidRDefault="00B3630A" w:rsidP="004B131D">
            <w:pPr>
              <w:spacing w:before="200" w:after="200"/>
              <w:jc w:val="center"/>
              <w:rPr>
                <w:rFonts w:ascii="Calibri Light" w:eastAsia="Cambria" w:hAnsi="Calibri Light" w:cs="Calibri Light"/>
              </w:rPr>
            </w:pPr>
            <w:r w:rsidRPr="00837DCE">
              <w:rPr>
                <w:rFonts w:ascii="Calibri Light" w:eastAsia="Arial" w:hAnsi="Calibri Light" w:cs="Calibri Light"/>
                <w:b/>
              </w:rPr>
              <w:t>6. END OF SUPPLY AND ACCEPTANCE OF PRODUCTS</w:t>
            </w:r>
          </w:p>
        </w:tc>
      </w:tr>
      <w:tr w:rsidR="00B3630A" w:rsidRPr="00837DCE" w14:paraId="149167C8" w14:textId="77777777" w:rsidTr="00A02AB8">
        <w:tc>
          <w:tcPr>
            <w:tcW w:w="9627" w:type="dxa"/>
          </w:tcPr>
          <w:p w14:paraId="01041474"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eastAsia="Cambria" w:hAnsi="Calibri Light" w:cs="Calibri Light"/>
              </w:rPr>
            </w:pPr>
            <w:r w:rsidRPr="00837DCE">
              <w:rPr>
                <w:rFonts w:ascii="Calibri Light" w:eastAsia="Arial" w:hAnsi="Calibri Light" w:cs="Calibri Light"/>
                <w:b/>
              </w:rPr>
              <w:t>6.1. End of supply of products</w:t>
            </w:r>
          </w:p>
        </w:tc>
      </w:tr>
      <w:tr w:rsidR="00B3630A" w:rsidRPr="00837DCE" w14:paraId="27FBC8C4" w14:textId="77777777" w:rsidTr="00A02AB8">
        <w:tc>
          <w:tcPr>
            <w:tcW w:w="9627" w:type="dxa"/>
          </w:tcPr>
          <w:p w14:paraId="29471BA1"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r w:rsidRPr="00837DCE">
              <w:rPr>
                <w:rFonts w:ascii="Calibri Light" w:hAnsi="Calibri Light" w:cs="Calibri Light"/>
                <w:color w:val="1F1F1F"/>
                <w:lang w:eastAsia="en-GB"/>
              </w:rPr>
              <w:t>6.1.1. Delivery of products is complete when all the following conditions are met:</w:t>
            </w:r>
          </w:p>
        </w:tc>
      </w:tr>
      <w:tr w:rsidR="00B3630A" w:rsidRPr="00837DCE" w14:paraId="3CC489A6" w14:textId="77777777" w:rsidTr="00A02AB8">
        <w:tc>
          <w:tcPr>
            <w:tcW w:w="9627" w:type="dxa"/>
          </w:tcPr>
          <w:p w14:paraId="0151DE29"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r w:rsidRPr="00837DCE">
              <w:rPr>
                <w:rFonts w:ascii="Calibri Light" w:hAnsi="Calibri Light" w:cs="Calibri Light"/>
                <w:color w:val="1F1F1F"/>
                <w:lang w:eastAsia="en-GB"/>
              </w:rPr>
              <w:t>6.1.1.1. The Supplier offers all Products in accordance with the requirements of the Contract and laws and regulations (and when all services related to the Products have been provided, if required),</w:t>
            </w:r>
          </w:p>
        </w:tc>
      </w:tr>
      <w:tr w:rsidR="00B3630A" w:rsidRPr="00837DCE" w14:paraId="15AE3483" w14:textId="77777777" w:rsidTr="00A02AB8">
        <w:tc>
          <w:tcPr>
            <w:tcW w:w="9627" w:type="dxa"/>
          </w:tcPr>
          <w:p w14:paraId="5AE170B8"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r w:rsidRPr="00837DCE">
              <w:rPr>
                <w:rFonts w:ascii="Calibri Light" w:hAnsi="Calibri Light" w:cs="Calibri Light"/>
                <w:color w:val="1F1F1F"/>
                <w:lang w:eastAsia="en-GB"/>
              </w:rPr>
              <w:t>6.1.1.2. The Supplier has provided the Contracting Authority with all necessary documentation, including instructions</w:t>
            </w:r>
            <w:r>
              <w:rPr>
                <w:rFonts w:ascii="Calibri Light" w:hAnsi="Calibri Light" w:cs="Calibri Light"/>
                <w:color w:val="1F1F1F"/>
                <w:lang w:eastAsia="en-GB"/>
              </w:rPr>
              <w:t>, certificates</w:t>
            </w:r>
            <w:r w:rsidRPr="00837DCE">
              <w:rPr>
                <w:rFonts w:ascii="Calibri Light" w:hAnsi="Calibri Light" w:cs="Calibri Light"/>
                <w:color w:val="1F1F1F"/>
                <w:lang w:eastAsia="en-GB"/>
              </w:rPr>
              <w:t xml:space="preserve"> for use and warranties (if required),</w:t>
            </w:r>
          </w:p>
        </w:tc>
      </w:tr>
      <w:tr w:rsidR="00B3630A" w:rsidRPr="00837DCE" w14:paraId="33BECE82" w14:textId="77777777" w:rsidTr="00A02AB8">
        <w:tc>
          <w:tcPr>
            <w:tcW w:w="9627" w:type="dxa"/>
          </w:tcPr>
          <w:p w14:paraId="57214E1F"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r w:rsidRPr="00837DCE">
              <w:rPr>
                <w:rFonts w:ascii="Calibri Light" w:hAnsi="Calibri Light" w:cs="Calibri Light"/>
                <w:color w:val="1F1F1F"/>
                <w:lang w:eastAsia="en-GB"/>
              </w:rPr>
              <w:t>6.1.1.3. The Supplier has trained the Contracting Authority's personnel in the use of the Products (if required),</w:t>
            </w:r>
          </w:p>
        </w:tc>
      </w:tr>
      <w:tr w:rsidR="00B3630A" w:rsidRPr="00837DCE" w14:paraId="722FA9E8" w14:textId="77777777" w:rsidTr="00A02AB8">
        <w:tc>
          <w:tcPr>
            <w:tcW w:w="9627" w:type="dxa"/>
          </w:tcPr>
          <w:p w14:paraId="3A052380"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r w:rsidRPr="00837DCE">
              <w:rPr>
                <w:rFonts w:ascii="Calibri Light" w:hAnsi="Calibri Light" w:cs="Calibri Light"/>
                <w:color w:val="1F1F1F"/>
                <w:lang w:eastAsia="en-GB"/>
              </w:rPr>
              <w:t xml:space="preserve">6.1.1.4. The Products transfer-acceptance certificate or the Products transfer-acceptance certificates, if provided for in the parts of the Products transfer, or another document stipulated in the Contract, from the signing of which it is considered that the Products have been accepted, has been </w:t>
            </w:r>
            <w:r>
              <w:rPr>
                <w:rFonts w:ascii="Calibri Light" w:hAnsi="Calibri Light" w:cs="Calibri Light"/>
                <w:color w:val="1F1F1F"/>
                <w:lang w:eastAsia="en-GB"/>
              </w:rPr>
              <w:t>sign</w:t>
            </w:r>
            <w:r w:rsidRPr="00837DCE">
              <w:rPr>
                <w:rFonts w:ascii="Calibri Light" w:hAnsi="Calibri Light" w:cs="Calibri Light"/>
                <w:color w:val="1F1F1F"/>
                <w:lang w:eastAsia="en-GB"/>
              </w:rPr>
              <w:t>ed,</w:t>
            </w:r>
          </w:p>
        </w:tc>
      </w:tr>
      <w:tr w:rsidR="00B3630A" w:rsidRPr="00837DCE" w14:paraId="780B564E" w14:textId="77777777" w:rsidTr="00A02AB8">
        <w:tc>
          <w:tcPr>
            <w:tcW w:w="9627" w:type="dxa"/>
          </w:tcPr>
          <w:p w14:paraId="29962344" w14:textId="77777777" w:rsidR="00B3630A"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hAnsi="Calibri Light" w:cs="Calibri Light"/>
                <w:color w:val="1F1F1F"/>
                <w:lang w:eastAsia="en-GB"/>
              </w:rPr>
            </w:pPr>
            <w:r w:rsidRPr="00837DCE">
              <w:rPr>
                <w:rFonts w:ascii="Calibri Light" w:hAnsi="Calibri Light" w:cs="Calibri Light"/>
                <w:color w:val="1F1F1F"/>
                <w:lang w:eastAsia="en-GB"/>
              </w:rPr>
              <w:t>6.1.1.5. The Supplier has fulfilled other conditions stipulated by laws and other legal acts, the Contract and the offer, which must be fulfilled in order to consider that the Supply of Products is complete, and the documents proving this have been submitted by the Contracting Authority.</w:t>
            </w:r>
          </w:p>
          <w:p w14:paraId="7FD3B673" w14:textId="77777777" w:rsidR="00B3630A" w:rsidRPr="00837DCE" w:rsidRDefault="00B3630A" w:rsidP="004B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rFonts w:ascii="Calibri Light" w:eastAsia="Cambria" w:hAnsi="Calibri Light" w:cs="Calibri Light"/>
              </w:rPr>
            </w:pPr>
          </w:p>
        </w:tc>
      </w:tr>
      <w:tr w:rsidR="00B3630A" w:rsidRPr="00837DCE" w14:paraId="65FCFD1F" w14:textId="77777777" w:rsidTr="00A02AB8">
        <w:tc>
          <w:tcPr>
            <w:tcW w:w="9627" w:type="dxa"/>
          </w:tcPr>
          <w:p w14:paraId="65FAEA57" w14:textId="77777777" w:rsidR="00B3630A" w:rsidRPr="00837DCE" w:rsidRDefault="00B3630A" w:rsidP="004B131D">
            <w:pPr>
              <w:spacing w:before="40" w:after="40"/>
              <w:jc w:val="center"/>
              <w:rPr>
                <w:rFonts w:ascii="Calibri Light" w:eastAsia="Cambria" w:hAnsi="Calibri Light" w:cs="Calibri Light"/>
              </w:rPr>
            </w:pPr>
            <w:r w:rsidRPr="00837DCE">
              <w:rPr>
                <w:rFonts w:ascii="Calibri Light" w:eastAsia="Arial" w:hAnsi="Calibri Light" w:cs="Calibri Light"/>
                <w:b/>
              </w:rPr>
              <w:t>6.2. Transfer-acceptance of products</w:t>
            </w:r>
          </w:p>
        </w:tc>
      </w:tr>
      <w:tr w:rsidR="00B3630A" w:rsidRPr="00837DCE" w14:paraId="27C292D5" w14:textId="77777777" w:rsidTr="00A02AB8">
        <w:tc>
          <w:tcPr>
            <w:tcW w:w="9627" w:type="dxa"/>
          </w:tcPr>
          <w:p w14:paraId="35876F38" w14:textId="77777777" w:rsidR="00B3630A" w:rsidRPr="00837DCE" w:rsidRDefault="00B3630A" w:rsidP="004B131D">
            <w:pPr>
              <w:spacing w:before="40" w:after="40"/>
              <w:rPr>
                <w:rFonts w:ascii="Calibri Light" w:eastAsia="Cambria" w:hAnsi="Calibri Light" w:cs="Calibri Light"/>
              </w:rPr>
            </w:pPr>
            <w:r w:rsidRPr="00837DCE">
              <w:rPr>
                <w:rFonts w:ascii="Calibri Light" w:hAnsi="Calibri Light" w:cs="Calibri Light"/>
                <w:color w:val="1F1F1F"/>
              </w:rPr>
              <w:t>6.2.1. The Supplier must deliver and hand over the Products to the Contracting Authority, and the Contracting Authority must accept the Products that are of good quality and meet the requirements of the Contract and laws and other legal acts. The products are delivered within the terms and address specified in the Special Terms and Conditions, upon prior agreement of the delivery with the Contracting Authority.</w:t>
            </w:r>
          </w:p>
        </w:tc>
      </w:tr>
      <w:tr w:rsidR="00B3630A" w:rsidRPr="00837DCE" w14:paraId="69E6575E" w14:textId="77777777" w:rsidTr="00A02AB8">
        <w:tc>
          <w:tcPr>
            <w:tcW w:w="9627" w:type="dxa"/>
          </w:tcPr>
          <w:p w14:paraId="6E87C6E6" w14:textId="77777777" w:rsidR="00B3630A" w:rsidRPr="00837DCE" w:rsidRDefault="00B3630A" w:rsidP="004B131D">
            <w:pPr>
              <w:spacing w:before="40" w:after="40"/>
              <w:rPr>
                <w:rFonts w:ascii="Calibri Light" w:eastAsia="Cambria" w:hAnsi="Calibri Light" w:cs="Calibri Light"/>
              </w:rPr>
            </w:pPr>
            <w:r w:rsidRPr="00837DCE">
              <w:rPr>
                <w:rFonts w:ascii="Calibri Light" w:hAnsi="Calibri Light" w:cs="Calibri Light"/>
                <w:color w:val="1F1F1F"/>
              </w:rPr>
              <w:t xml:space="preserve">6.2.2. Products are transferred to the Parties by signing the Products Transfer-Acceptance Certificate, which is signed in 2 (two) copies with equal legal force (except for cases where the Products Transfer-Acceptance Certificate is signed with a secure electronic signature), one for each Party. If it is not mandatory to require </w:t>
            </w:r>
            <w:r w:rsidRPr="00837DCE">
              <w:rPr>
                <w:rFonts w:ascii="Calibri Light" w:hAnsi="Calibri Light" w:cs="Calibri Light"/>
                <w:color w:val="1F1F1F"/>
              </w:rPr>
              <w:lastRenderedPageBreak/>
              <w:t>the Products transfer-acceptance certificate as a separate document, the Parties agree and clearly indicate this in the Special Conditions, the Invoice is considered as the Products transfer-acceptance certificate.</w:t>
            </w:r>
          </w:p>
        </w:tc>
      </w:tr>
      <w:tr w:rsidR="00B3630A" w:rsidRPr="00837DCE" w14:paraId="15CC210F" w14:textId="77777777" w:rsidTr="00A02AB8">
        <w:tc>
          <w:tcPr>
            <w:tcW w:w="9627" w:type="dxa"/>
          </w:tcPr>
          <w:p w14:paraId="44B2AE0E" w14:textId="77777777" w:rsidR="00B3630A" w:rsidRPr="00837DCE" w:rsidRDefault="00B3630A" w:rsidP="004B131D">
            <w:pPr>
              <w:spacing w:before="40" w:after="40"/>
              <w:rPr>
                <w:rFonts w:ascii="Calibri Light" w:eastAsia="Cambria" w:hAnsi="Calibri Light" w:cs="Calibri Light"/>
              </w:rPr>
            </w:pPr>
            <w:r w:rsidRPr="00837DCE">
              <w:rPr>
                <w:rFonts w:ascii="Calibri Light" w:hAnsi="Calibri Light" w:cs="Calibri Light"/>
                <w:color w:val="1F1F1F"/>
              </w:rPr>
              <w:lastRenderedPageBreak/>
              <w:t>6.2.3. After the Supplier delivers the Products, the Contracting Authority inspects them and must:</w:t>
            </w:r>
          </w:p>
        </w:tc>
      </w:tr>
      <w:tr w:rsidR="00B3630A" w:rsidRPr="00837DCE" w14:paraId="1C493970" w14:textId="77777777" w:rsidTr="00A02AB8">
        <w:tc>
          <w:tcPr>
            <w:tcW w:w="9627" w:type="dxa"/>
          </w:tcPr>
          <w:p w14:paraId="531D0B59"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6.2.3.1. no later than within 5 (five) working days from the actual transfer of the Products, to accept the Products by signing the Products Transfer-Acceptance Certificate; or</w:t>
            </w:r>
          </w:p>
        </w:tc>
      </w:tr>
      <w:tr w:rsidR="00B3630A" w:rsidRPr="00837DCE" w14:paraId="24A0BD72" w14:textId="77777777" w:rsidTr="00A02AB8">
        <w:tc>
          <w:tcPr>
            <w:tcW w:w="9627" w:type="dxa"/>
          </w:tcPr>
          <w:p w14:paraId="402D4AF0"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 xml:space="preserve">6.2.3.2. accept the Products with reservations by signing the Products transfer-acceptance certificate and the defect act drawn up during the inspection of the Products, in which the </w:t>
            </w:r>
            <w:r w:rsidRPr="00837DCE">
              <w:rPr>
                <w:rFonts w:ascii="Calibri Light" w:eastAsia="Cambria" w:hAnsi="Calibri Light" w:cs="Calibri Light"/>
              </w:rPr>
              <w:t>Contracting Authority</w:t>
            </w:r>
            <w:r w:rsidRPr="00837DCE">
              <w:rPr>
                <w:rFonts w:ascii="Calibri Light" w:hAnsi="Calibri Light" w:cs="Calibri Light"/>
                <w:color w:val="1F1F1F"/>
              </w:rPr>
              <w:t xml:space="preserve"> must indicate the defects in the Products or documents provided by the Supplier and the procedure for removing those defects (hereinafter - </w:t>
            </w:r>
            <w:r w:rsidRPr="00837DCE">
              <w:rPr>
                <w:rFonts w:ascii="Calibri Light" w:hAnsi="Calibri Light" w:cs="Calibri Light"/>
                <w:b/>
                <w:color w:val="1F1F1F"/>
              </w:rPr>
              <w:t>the Defect</w:t>
            </w:r>
            <w:r>
              <w:rPr>
                <w:rFonts w:ascii="Calibri Light" w:hAnsi="Calibri Light" w:cs="Calibri Light"/>
                <w:b/>
                <w:color w:val="1F1F1F"/>
              </w:rPr>
              <w:t>ive</w:t>
            </w:r>
            <w:r w:rsidRPr="00837DCE">
              <w:rPr>
                <w:rFonts w:ascii="Calibri Light" w:hAnsi="Calibri Light" w:cs="Calibri Light"/>
                <w:b/>
                <w:color w:val="1F1F1F"/>
              </w:rPr>
              <w:t xml:space="preserve"> Act</w:t>
            </w:r>
            <w:r w:rsidRPr="00837DCE">
              <w:rPr>
                <w:rFonts w:ascii="Calibri Light" w:hAnsi="Calibri Light" w:cs="Calibri Light"/>
                <w:color w:val="1F1F1F"/>
              </w:rPr>
              <w:t>); or</w:t>
            </w:r>
          </w:p>
        </w:tc>
      </w:tr>
      <w:tr w:rsidR="00B3630A" w:rsidRPr="00837DCE" w14:paraId="51A1C72C" w14:textId="77777777" w:rsidTr="00A02AB8">
        <w:tc>
          <w:tcPr>
            <w:tcW w:w="9627" w:type="dxa"/>
          </w:tcPr>
          <w:p w14:paraId="4590733D"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6.2.3.3. refuse to accept the Products or their part and deliver (or send) the Defects Act to the Supplier for the unsuitable Products or their part.</w:t>
            </w:r>
          </w:p>
        </w:tc>
      </w:tr>
      <w:tr w:rsidR="00B3630A" w:rsidRPr="00837DCE" w14:paraId="554338B4" w14:textId="77777777" w:rsidTr="00A02AB8">
        <w:tc>
          <w:tcPr>
            <w:tcW w:w="9627" w:type="dxa"/>
          </w:tcPr>
          <w:p w14:paraId="4662BEEC"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6.2.4. The date on which the Supplier delivered all the Products (or a corresponding part of them, when delivery in parts is provided for in the Contract) and submitted all the necessary documents must be indicated in the Products transfer-acceptance certificate.</w:t>
            </w:r>
          </w:p>
        </w:tc>
      </w:tr>
      <w:tr w:rsidR="00B3630A" w:rsidRPr="00837DCE" w14:paraId="3BE18966" w14:textId="77777777" w:rsidTr="00A02AB8">
        <w:tc>
          <w:tcPr>
            <w:tcW w:w="9627" w:type="dxa"/>
          </w:tcPr>
          <w:p w14:paraId="0EE32A7C"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6.2.5. Products that do not meet the requirements of the Contract, laws and other legal acts (if applicable) must be collected by the Supplier at his own expense within the deadline set in the Contracting Authority's Defects Act, as well as reimburse the storage costs of such Products at the Contracting Authority's request.</w:t>
            </w:r>
          </w:p>
        </w:tc>
      </w:tr>
      <w:tr w:rsidR="00B3630A" w:rsidRPr="00837DCE" w14:paraId="5F0909B9" w14:textId="77777777" w:rsidTr="00A02AB8">
        <w:tc>
          <w:tcPr>
            <w:tcW w:w="9627" w:type="dxa"/>
          </w:tcPr>
          <w:p w14:paraId="5660EA4A"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6.2.6. If defects in the Products are found, which do not mean non-compliance with the requirements set out in the Contract, and their removal does not prevent the Contracting Authority from using the Products for their intended purpose, the Contracting Authority may accept the Products with reservations, draw up a Defects Act and set reasonable terms for the Supplier to eliminate the Products' defects. The Supplier must eliminate the defects of the Products within the reasonable terms specified by the Contracting Authority, in accordance with subsection 7.3 of the General Terms and Conditions "Elimination of the defects of the Products". If the Supplier misses the deadlines for removing defects in the Products, the provisions of subsection 7.4 of the General Terms and Conditions "</w:t>
            </w:r>
            <w:r w:rsidRPr="00837DCE">
              <w:rPr>
                <w:rFonts w:ascii="Calibri Light" w:eastAsia="Cambria" w:hAnsi="Calibri Light" w:cs="Calibri Light"/>
              </w:rPr>
              <w:t xml:space="preserve"> Contracting Authority </w:t>
            </w:r>
            <w:r w:rsidRPr="00837DCE">
              <w:rPr>
                <w:rFonts w:ascii="Calibri Light" w:hAnsi="Calibri Light" w:cs="Calibri Light"/>
                <w:color w:val="1F1F1F"/>
              </w:rPr>
              <w:t>'s rights if the Supplier does not remove defects in the Products" shall apply.</w:t>
            </w:r>
          </w:p>
        </w:tc>
      </w:tr>
      <w:tr w:rsidR="00B3630A" w:rsidRPr="00837DCE" w14:paraId="0285B191" w14:textId="77777777" w:rsidTr="00A02AB8">
        <w:tc>
          <w:tcPr>
            <w:tcW w:w="9627" w:type="dxa"/>
          </w:tcPr>
          <w:p w14:paraId="78C6ED2C"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 xml:space="preserve">6.2.7. If the Contracting Authority does not submit (does not send) the Defect Act to the Supplier within 5 (five) working days, it is considered that the Contracting Authority has accepted the </w:t>
            </w:r>
            <w:r>
              <w:rPr>
                <w:rFonts w:ascii="Calibri Light" w:hAnsi="Calibri Light" w:cs="Calibri Light"/>
                <w:color w:val="1F1F1F"/>
              </w:rPr>
              <w:t>Products</w:t>
            </w:r>
            <w:r w:rsidRPr="00837DCE">
              <w:rPr>
                <w:rFonts w:ascii="Calibri Light" w:hAnsi="Calibri Light" w:cs="Calibri Light"/>
                <w:color w:val="1F1F1F"/>
              </w:rPr>
              <w:t xml:space="preserve"> and has no claims for them.</w:t>
            </w:r>
          </w:p>
        </w:tc>
      </w:tr>
      <w:tr w:rsidR="00B3630A" w:rsidRPr="00837DCE" w14:paraId="4ECD2D04" w14:textId="77777777" w:rsidTr="00A02AB8">
        <w:tc>
          <w:tcPr>
            <w:tcW w:w="9627" w:type="dxa"/>
          </w:tcPr>
          <w:p w14:paraId="5DF9AF76"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6.2.8. The risk of loss or damage or accidental death of the Products passes to the Contracting Authority from the Supplier from the moment of actual acceptance of the Products.</w:t>
            </w:r>
          </w:p>
        </w:tc>
      </w:tr>
      <w:tr w:rsidR="00B3630A" w:rsidRPr="00837DCE" w14:paraId="5C5AF407" w14:textId="77777777" w:rsidTr="00A02AB8">
        <w:tc>
          <w:tcPr>
            <w:tcW w:w="9627" w:type="dxa"/>
          </w:tcPr>
          <w:p w14:paraId="3044D98E"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6.2.9. The Contracting Authority has the right to use the Products only after signing the Products transfer-acceptance certificate.</w:t>
            </w:r>
          </w:p>
        </w:tc>
      </w:tr>
      <w:tr w:rsidR="00B3630A" w:rsidRPr="00837DCE" w14:paraId="34B444F5" w14:textId="77777777" w:rsidTr="00A02AB8">
        <w:tc>
          <w:tcPr>
            <w:tcW w:w="9627" w:type="dxa"/>
          </w:tcPr>
          <w:p w14:paraId="28508969"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6.2.10. If the Supplier has delivered the Products within the term of delivery of the Products specified in the Special Conditions, but they have defects and the Supplier does not correct these defects by the end of the term of delivery of the Products specified in the Special Conditions, the Supplier shall be subject to defaults in the amount specified in the Special Conditions until the appropriate date of delivery of the Products.</w:t>
            </w:r>
          </w:p>
        </w:tc>
      </w:tr>
      <w:tr w:rsidR="00B3630A" w:rsidRPr="00837DCE" w14:paraId="07C26CE2" w14:textId="77777777" w:rsidTr="00A02AB8">
        <w:tc>
          <w:tcPr>
            <w:tcW w:w="9627" w:type="dxa"/>
          </w:tcPr>
          <w:p w14:paraId="02C62D3F" w14:textId="77777777" w:rsidR="00B3630A" w:rsidRPr="00837DCE" w:rsidRDefault="00B3630A" w:rsidP="004B131D">
            <w:pPr>
              <w:spacing w:before="200" w:after="200"/>
              <w:jc w:val="center"/>
              <w:rPr>
                <w:rFonts w:ascii="Calibri Light" w:hAnsi="Calibri Light" w:cs="Calibri Light"/>
                <w:color w:val="1F1F1F"/>
              </w:rPr>
            </w:pPr>
            <w:r w:rsidRPr="00837DCE">
              <w:rPr>
                <w:rFonts w:ascii="Calibri Light" w:eastAsia="Arial" w:hAnsi="Calibri Light" w:cs="Calibri Light"/>
                <w:b/>
                <w:caps/>
              </w:rPr>
              <w:t>7.</w:t>
            </w:r>
            <w:r w:rsidRPr="00837DCE">
              <w:rPr>
                <w:rFonts w:ascii="Calibri Light" w:eastAsia="Arial" w:hAnsi="Calibri Light" w:cs="Calibri Light"/>
                <w:caps/>
              </w:rPr>
              <w:t xml:space="preserve"> </w:t>
            </w:r>
            <w:r w:rsidRPr="00837DCE">
              <w:rPr>
                <w:rFonts w:ascii="Calibri Light" w:hAnsi="Calibri Light" w:cs="Calibri Light"/>
                <w:b/>
                <w:color w:val="1F1F1F"/>
              </w:rPr>
              <w:t>WARRANTY OBLIGATIONS OF THE SUPPLIER</w:t>
            </w:r>
          </w:p>
        </w:tc>
      </w:tr>
      <w:tr w:rsidR="00B3630A" w:rsidRPr="00837DCE" w14:paraId="18F6BAF2" w14:textId="77777777" w:rsidTr="00A02AB8">
        <w:tc>
          <w:tcPr>
            <w:tcW w:w="9627" w:type="dxa"/>
          </w:tcPr>
          <w:p w14:paraId="48D7C6E9" w14:textId="77777777" w:rsidR="00B3630A" w:rsidRPr="00837DCE" w:rsidRDefault="00B3630A" w:rsidP="004B131D">
            <w:pPr>
              <w:spacing w:before="40" w:after="40"/>
              <w:jc w:val="center"/>
              <w:rPr>
                <w:rFonts w:ascii="Calibri Light" w:hAnsi="Calibri Light" w:cs="Calibri Light"/>
                <w:color w:val="1F1F1F"/>
              </w:rPr>
            </w:pPr>
            <w:r w:rsidRPr="00837DCE">
              <w:rPr>
                <w:rFonts w:ascii="Calibri Light" w:eastAsia="Arial" w:hAnsi="Calibri Light" w:cs="Calibri Light"/>
                <w:b/>
                <w:bCs/>
              </w:rPr>
              <w:t xml:space="preserve">7.1. </w:t>
            </w:r>
            <w:r w:rsidRPr="00837DCE">
              <w:rPr>
                <w:rFonts w:ascii="Calibri Light" w:eastAsia="Arial" w:hAnsi="Calibri Light" w:cs="Calibri Light"/>
                <w:b/>
              </w:rPr>
              <w:t>Warranty terms (if applicable)</w:t>
            </w:r>
          </w:p>
        </w:tc>
      </w:tr>
      <w:tr w:rsidR="00B3630A" w:rsidRPr="00837DCE" w14:paraId="471B18B1" w14:textId="77777777" w:rsidTr="00A02AB8">
        <w:tc>
          <w:tcPr>
            <w:tcW w:w="9627" w:type="dxa"/>
          </w:tcPr>
          <w:p w14:paraId="4C6E8618"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 xml:space="preserve">7.1.1. The Products are subject to the warranty period established by legislation and/or applied by the manufacturer, if no other warranty period is specified in the </w:t>
            </w:r>
            <w:r>
              <w:rPr>
                <w:rFonts w:ascii="Calibri Light" w:hAnsi="Calibri Light" w:cs="Calibri Light"/>
                <w:color w:val="1F1F1F"/>
              </w:rPr>
              <w:t xml:space="preserve">Supplier’s tender, </w:t>
            </w:r>
            <w:r w:rsidRPr="00837DCE">
              <w:rPr>
                <w:rFonts w:ascii="Calibri Light" w:hAnsi="Calibri Light" w:cs="Calibri Light"/>
                <w:color w:val="1F1F1F"/>
              </w:rPr>
              <w:t xml:space="preserve">Technical Specification or Special Conditions. If the warranty period is not specified anywhere, the Products are subject to a 24 </w:t>
            </w:r>
            <w:r w:rsidRPr="00837DCE">
              <w:rPr>
                <w:rFonts w:ascii="Calibri Light" w:hAnsi="Calibri Light" w:cs="Calibri Light"/>
                <w:color w:val="1F1F1F"/>
              </w:rPr>
              <w:lastRenderedPageBreak/>
              <w:t>(twenty-four) month warranty period. The warranty period begins to be calculated from the day of signing the deed of transfer-acceptance of the delivered Products.</w:t>
            </w:r>
          </w:p>
        </w:tc>
      </w:tr>
      <w:tr w:rsidR="00B3630A" w:rsidRPr="00837DCE" w14:paraId="0BFA41A3" w14:textId="77777777" w:rsidTr="00A02AB8">
        <w:tc>
          <w:tcPr>
            <w:tcW w:w="9627" w:type="dxa"/>
          </w:tcPr>
          <w:p w14:paraId="758F0D33"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lastRenderedPageBreak/>
              <w:t>7.1.2. Warranty terms are suspended for as long as the Contracting Authority cannot use the Products properly due to identified defects of the Products for which the Supplier is responsible. If the Contracting Authority cannot use only a defined part of the Products due to defects in the Products, the warranty terms are suspended only with respect to such part.</w:t>
            </w:r>
          </w:p>
        </w:tc>
      </w:tr>
      <w:tr w:rsidR="00B3630A" w:rsidRPr="00837DCE" w14:paraId="5BA2AC37" w14:textId="77777777" w:rsidTr="00A02AB8">
        <w:tc>
          <w:tcPr>
            <w:tcW w:w="9627" w:type="dxa"/>
          </w:tcPr>
          <w:p w14:paraId="1AB4B11B" w14:textId="77777777" w:rsidR="00B3630A"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7.1.3. The Supplier shall not be liable for defects in the Products that have arisen due to normal wear and tear of the Products, their improper use or maintenance, or the fault of the Contracting Authority, his staff or third parties, provided that the Supplier is not at fault for such defects in the Products, improper use or maintenance of the Products.</w:t>
            </w:r>
          </w:p>
          <w:p w14:paraId="20FB16B4" w14:textId="77777777" w:rsidR="00B3630A" w:rsidRPr="00837DCE" w:rsidRDefault="00B3630A" w:rsidP="004B131D">
            <w:pPr>
              <w:spacing w:before="40" w:after="40"/>
              <w:rPr>
                <w:rFonts w:ascii="Calibri Light" w:hAnsi="Calibri Light" w:cs="Calibri Light"/>
                <w:color w:val="1F1F1F"/>
              </w:rPr>
            </w:pPr>
          </w:p>
        </w:tc>
      </w:tr>
      <w:tr w:rsidR="00B3630A" w:rsidRPr="00837DCE" w14:paraId="73480D35" w14:textId="77777777" w:rsidTr="00A02AB8">
        <w:tc>
          <w:tcPr>
            <w:tcW w:w="9627" w:type="dxa"/>
          </w:tcPr>
          <w:p w14:paraId="0AB595FF" w14:textId="77777777" w:rsidR="00B3630A" w:rsidRPr="00837DCE" w:rsidRDefault="00B3630A" w:rsidP="004B131D">
            <w:pPr>
              <w:spacing w:before="40" w:after="40"/>
              <w:jc w:val="center"/>
              <w:rPr>
                <w:rFonts w:ascii="Calibri Light" w:hAnsi="Calibri Light" w:cs="Calibri Light"/>
                <w:color w:val="1F1F1F"/>
              </w:rPr>
            </w:pPr>
            <w:r w:rsidRPr="00837DCE">
              <w:rPr>
                <w:rFonts w:ascii="Calibri Light" w:eastAsia="Arial" w:hAnsi="Calibri Light" w:cs="Calibri Light"/>
                <w:b/>
                <w:bCs/>
              </w:rPr>
              <w:t xml:space="preserve">7.2. </w:t>
            </w:r>
            <w:r w:rsidRPr="00837DCE">
              <w:rPr>
                <w:rFonts w:ascii="Calibri Light" w:eastAsia="Arial" w:hAnsi="Calibri Light" w:cs="Calibri Light"/>
                <w:b/>
              </w:rPr>
              <w:t>Claims for defects in products</w:t>
            </w:r>
          </w:p>
        </w:tc>
      </w:tr>
      <w:tr w:rsidR="00B3630A" w:rsidRPr="00837DCE" w14:paraId="74F044BB" w14:textId="77777777" w:rsidTr="00A02AB8">
        <w:tc>
          <w:tcPr>
            <w:tcW w:w="9627" w:type="dxa"/>
          </w:tcPr>
          <w:p w14:paraId="2E2FA596"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7.2.1. The Contracting Authority, who has identified defects in the Products within the warranty period, must immediately, but no later than within 30 (thirty) days and no later than before the end of the warranty period, submit a written claim to the Supplier and set reasonable deadlines, if they are not specified in the Special Conditions, to eliminate the defects in the Products.</w:t>
            </w:r>
          </w:p>
        </w:tc>
      </w:tr>
      <w:tr w:rsidR="00B3630A" w:rsidRPr="00837DCE" w14:paraId="7AE26EA2" w14:textId="77777777" w:rsidTr="00A02AB8">
        <w:tc>
          <w:tcPr>
            <w:tcW w:w="9627" w:type="dxa"/>
          </w:tcPr>
          <w:p w14:paraId="4089A096"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7.2.2. The Supplier must eliminate all defects of the Products for which the Supplier is responsible, free of charge, within the reasonable terms specified in the Contracting Authority's claim, if specific terms are not specified in the Special Terms and Conditions, which are calculated from the date of receipt of the claim.</w:t>
            </w:r>
          </w:p>
        </w:tc>
      </w:tr>
      <w:tr w:rsidR="00B3630A" w:rsidRPr="00837DCE" w14:paraId="39083513" w14:textId="77777777" w:rsidTr="00A02AB8">
        <w:tc>
          <w:tcPr>
            <w:tcW w:w="9627" w:type="dxa"/>
          </w:tcPr>
          <w:p w14:paraId="5BBB3C61"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7.2.3. If the Supplier does not recognize the defects of the Products, each of the Parties may apply for the performance of an independent examination. If the Supplier does not respond</w:t>
            </w:r>
            <w:r>
              <w:rPr>
                <w:rFonts w:ascii="Calibri Light" w:hAnsi="Calibri Light" w:cs="Calibri Light"/>
                <w:color w:val="1F1F1F"/>
              </w:rPr>
              <w:t xml:space="preserve"> or </w:t>
            </w:r>
            <w:r w:rsidRPr="00837DCE">
              <w:rPr>
                <w:rFonts w:ascii="Calibri Light" w:hAnsi="Calibri Light" w:cs="Calibri Light"/>
                <w:color w:val="1F1F1F"/>
              </w:rPr>
              <w:t>does not use an independent expert agreed with the Contracting Authority for more than 10 (ten) days from the Contracting Authority's request (the Contracting Authority cannot unreasonably refuse to give approval to the Supplier to use the proposed expert to resolve the expert's dispute or (and) if the dispute took longer than 30 (thirty) days from the Contracting Authority's first request) ), the Contracting Authority has the right to independently apply for the performance of the expertise. In this case, the examination costs are covered by:</w:t>
            </w:r>
          </w:p>
        </w:tc>
      </w:tr>
      <w:tr w:rsidR="00B3630A" w:rsidRPr="00837DCE" w14:paraId="21F05ED5" w14:textId="77777777" w:rsidTr="00A02AB8">
        <w:tc>
          <w:tcPr>
            <w:tcW w:w="9627" w:type="dxa"/>
          </w:tcPr>
          <w:p w14:paraId="0AE8D998"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 xml:space="preserve">7.2.3.1. if the Products meet the requirements specified in the Contract </w:t>
            </w:r>
            <w:r w:rsidRPr="00187F21">
              <w:rPr>
                <w:rFonts w:ascii="Calibri Light" w:hAnsi="Calibri Light" w:cs="Calibri Light"/>
                <w:color w:val="1F1F1F"/>
              </w:rPr>
              <w:t xml:space="preserve">and in laws and other legal acts </w:t>
            </w:r>
            <w:r w:rsidRPr="00837DCE">
              <w:rPr>
                <w:rFonts w:ascii="Calibri Light" w:hAnsi="Calibri Light" w:cs="Calibri Light"/>
                <w:color w:val="1F1F1F"/>
              </w:rPr>
              <w:t>- the Contracting Authority;</w:t>
            </w:r>
          </w:p>
        </w:tc>
      </w:tr>
      <w:tr w:rsidR="00B3630A" w:rsidRPr="00837DCE" w14:paraId="59B7178B" w14:textId="77777777" w:rsidTr="00A02AB8">
        <w:tc>
          <w:tcPr>
            <w:tcW w:w="9627" w:type="dxa"/>
          </w:tcPr>
          <w:p w14:paraId="1D72D737" w14:textId="77777777" w:rsidR="00B3630A" w:rsidRPr="00837DCE" w:rsidRDefault="00B3630A" w:rsidP="004B131D">
            <w:pPr>
              <w:spacing w:before="40" w:after="40"/>
              <w:rPr>
                <w:rFonts w:ascii="Calibri Light" w:hAnsi="Calibri Light" w:cs="Calibri Light"/>
                <w:color w:val="1F1F1F"/>
              </w:rPr>
            </w:pPr>
            <w:r w:rsidRPr="00837DCE">
              <w:rPr>
                <w:rFonts w:ascii="Calibri Light" w:hAnsi="Calibri Light" w:cs="Calibri Light"/>
                <w:color w:val="1F1F1F"/>
              </w:rPr>
              <w:t xml:space="preserve">7.2.3.2. if the Products do not meet the requirements specified in the Contract </w:t>
            </w:r>
            <w:r w:rsidRPr="00187F21">
              <w:rPr>
                <w:rFonts w:ascii="Calibri Light" w:hAnsi="Calibri Light" w:cs="Calibri Light"/>
                <w:color w:val="1F1F1F"/>
              </w:rPr>
              <w:t xml:space="preserve">and in laws and other legal acts </w:t>
            </w:r>
            <w:r w:rsidRPr="00837DCE">
              <w:rPr>
                <w:rFonts w:ascii="Calibri Light" w:hAnsi="Calibri Light" w:cs="Calibri Light"/>
                <w:color w:val="1F1F1F"/>
              </w:rPr>
              <w:t>- the Supplier.</w:t>
            </w:r>
          </w:p>
        </w:tc>
      </w:tr>
      <w:tr w:rsidR="00B3630A" w:rsidRPr="00837DCE" w14:paraId="3FBFED8E" w14:textId="77777777" w:rsidTr="00A02AB8">
        <w:tc>
          <w:tcPr>
            <w:tcW w:w="9627" w:type="dxa"/>
          </w:tcPr>
          <w:p w14:paraId="600F2309" w14:textId="77777777" w:rsidR="00B3630A" w:rsidRPr="00837DCE" w:rsidRDefault="00B3630A" w:rsidP="004B131D">
            <w:pPr>
              <w:spacing w:before="40" w:after="40"/>
              <w:rPr>
                <w:rFonts w:ascii="Calibri Light" w:hAnsi="Calibri Light" w:cs="Calibri Light"/>
                <w:color w:val="1F1F1F"/>
              </w:rPr>
            </w:pPr>
            <w:r>
              <w:rPr>
                <w:rFonts w:ascii="Calibri Light" w:hAnsi="Calibri Light" w:cs="Calibri Light"/>
                <w:color w:val="1F1F1F"/>
              </w:rPr>
              <w:t>7.2.4. The expertise conclusions are binding to the Parties.</w:t>
            </w:r>
          </w:p>
        </w:tc>
      </w:tr>
      <w:tr w:rsidR="00B3630A" w:rsidRPr="00837DCE" w14:paraId="1AE50FD5" w14:textId="77777777" w:rsidTr="00A02AB8">
        <w:tc>
          <w:tcPr>
            <w:tcW w:w="9627" w:type="dxa"/>
          </w:tcPr>
          <w:p w14:paraId="41093FE5" w14:textId="77777777" w:rsidR="00B3630A" w:rsidRPr="00837DCE" w:rsidRDefault="00B3630A" w:rsidP="004B131D">
            <w:pPr>
              <w:spacing w:before="40" w:after="40"/>
              <w:rPr>
                <w:rFonts w:ascii="Calibri Light" w:hAnsi="Calibri Light" w:cs="Calibri Light"/>
                <w:color w:val="1F1F1F"/>
              </w:rPr>
            </w:pPr>
            <w:r>
              <w:rPr>
                <w:rFonts w:ascii="Calibri Light" w:hAnsi="Calibri Light" w:cs="Calibri Light"/>
                <w:color w:val="1F1F1F"/>
              </w:rPr>
              <w:t xml:space="preserve">7.2.5. </w:t>
            </w:r>
            <w:r w:rsidRPr="00187F21">
              <w:rPr>
                <w:rFonts w:ascii="Calibri Light" w:hAnsi="Calibri Light" w:cs="Calibri Light"/>
                <w:color w:val="1F1F1F"/>
              </w:rPr>
              <w:t xml:space="preserve">The </w:t>
            </w:r>
            <w:r w:rsidRPr="00837DCE">
              <w:rPr>
                <w:rFonts w:ascii="Calibri Light" w:eastAsia="Cambria" w:hAnsi="Calibri Light" w:cs="Calibri Light"/>
              </w:rPr>
              <w:t>Contracting Authority</w:t>
            </w:r>
            <w:r w:rsidRPr="00187F21">
              <w:rPr>
                <w:rFonts w:ascii="Calibri Light" w:hAnsi="Calibri Light" w:cs="Calibri Light"/>
                <w:color w:val="1F1F1F"/>
              </w:rPr>
              <w:t xml:space="preserve"> does not lose the right to make a claim for defects in the </w:t>
            </w:r>
            <w:r>
              <w:rPr>
                <w:rFonts w:ascii="Calibri Light" w:hAnsi="Calibri Light" w:cs="Calibri Light"/>
                <w:color w:val="1F1F1F"/>
              </w:rPr>
              <w:t>Products</w:t>
            </w:r>
            <w:r w:rsidRPr="00187F21">
              <w:rPr>
                <w:rFonts w:ascii="Calibri Light" w:hAnsi="Calibri Light" w:cs="Calibri Light"/>
                <w:color w:val="1F1F1F"/>
              </w:rPr>
              <w:t xml:space="preserve">, and the Supplier has the obligation to eliminate all defects in the </w:t>
            </w:r>
            <w:r>
              <w:rPr>
                <w:rFonts w:ascii="Calibri Light" w:hAnsi="Calibri Light" w:cs="Calibri Light"/>
                <w:color w:val="1F1F1F"/>
              </w:rPr>
              <w:t>Products</w:t>
            </w:r>
            <w:r w:rsidRPr="00187F21">
              <w:rPr>
                <w:rFonts w:ascii="Calibri Light" w:hAnsi="Calibri Light" w:cs="Calibri Light"/>
                <w:color w:val="1F1F1F"/>
              </w:rPr>
              <w:t xml:space="preserve"> free of charge, regardless of whether those defects could have been identified at the time of signing the </w:t>
            </w:r>
            <w:r>
              <w:rPr>
                <w:rFonts w:ascii="Calibri Light" w:hAnsi="Calibri Light" w:cs="Calibri Light"/>
                <w:color w:val="1F1F1F"/>
              </w:rPr>
              <w:t xml:space="preserve">Products </w:t>
            </w:r>
            <w:r w:rsidRPr="00187F21">
              <w:rPr>
                <w:rFonts w:ascii="Calibri Light" w:hAnsi="Calibri Light" w:cs="Calibri Light"/>
                <w:color w:val="1F1F1F"/>
              </w:rPr>
              <w:t>Transfer</w:t>
            </w:r>
            <w:r>
              <w:rPr>
                <w:rFonts w:ascii="Calibri Light" w:hAnsi="Calibri Light" w:cs="Calibri Light"/>
                <w:color w:val="1F1F1F"/>
              </w:rPr>
              <w:t xml:space="preserve"> and </w:t>
            </w:r>
            <w:r w:rsidRPr="00187F21">
              <w:rPr>
                <w:rFonts w:ascii="Calibri Light" w:hAnsi="Calibri Light" w:cs="Calibri Light"/>
                <w:color w:val="1F1F1F"/>
              </w:rPr>
              <w:t xml:space="preserve">Acceptance </w:t>
            </w:r>
            <w:r>
              <w:rPr>
                <w:rFonts w:ascii="Calibri Light" w:hAnsi="Calibri Light" w:cs="Calibri Light"/>
                <w:color w:val="1F1F1F"/>
              </w:rPr>
              <w:t>Certificate</w:t>
            </w:r>
            <w:r w:rsidRPr="00187F21">
              <w:rPr>
                <w:rFonts w:ascii="Calibri Light" w:hAnsi="Calibri Light" w:cs="Calibri Light"/>
                <w:color w:val="1F1F1F"/>
              </w:rPr>
              <w:t>.</w:t>
            </w:r>
          </w:p>
        </w:tc>
      </w:tr>
      <w:tr w:rsidR="00B3630A" w:rsidRPr="00837DCE" w14:paraId="059A6689" w14:textId="77777777" w:rsidTr="00A02AB8">
        <w:tc>
          <w:tcPr>
            <w:tcW w:w="9627" w:type="dxa"/>
          </w:tcPr>
          <w:p w14:paraId="609D1779" w14:textId="77777777" w:rsidR="00B3630A" w:rsidRPr="00837DCE" w:rsidRDefault="00B3630A" w:rsidP="004B131D">
            <w:pPr>
              <w:spacing w:before="40" w:after="40"/>
              <w:jc w:val="center"/>
              <w:rPr>
                <w:rFonts w:ascii="Calibri Light" w:hAnsi="Calibri Light" w:cs="Calibri Light"/>
                <w:color w:val="1F1F1F"/>
              </w:rPr>
            </w:pPr>
            <w:r w:rsidRPr="00837DCE">
              <w:rPr>
                <w:rFonts w:ascii="Calibri Light" w:eastAsia="Arial" w:hAnsi="Calibri Light" w:cs="Calibri Light"/>
                <w:b/>
                <w:bCs/>
              </w:rPr>
              <w:t xml:space="preserve">7.3. </w:t>
            </w:r>
            <w:r w:rsidRPr="00837DCE">
              <w:rPr>
                <w:rFonts w:ascii="Calibri Light" w:eastAsia="Arial" w:hAnsi="Calibri Light" w:cs="Calibri Light"/>
                <w:b/>
              </w:rPr>
              <w:t>Elimination of products defects</w:t>
            </w:r>
          </w:p>
        </w:tc>
      </w:tr>
      <w:tr w:rsidR="00B3630A" w:rsidRPr="00837DCE" w14:paraId="620E2C15" w14:textId="77777777" w:rsidTr="00A02AB8">
        <w:tc>
          <w:tcPr>
            <w:tcW w:w="9627" w:type="dxa"/>
          </w:tcPr>
          <w:p w14:paraId="0F5C46A0"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 xml:space="preserve">7.3.1. The Supplier is obliged to eliminate the defects of the Products </w:t>
            </w:r>
            <w:r>
              <w:rPr>
                <w:rFonts w:ascii="Calibri Light" w:eastAsia="Arial" w:hAnsi="Calibri Light" w:cs="Calibri Light"/>
              </w:rPr>
              <w:t xml:space="preserve">free of charge </w:t>
            </w:r>
            <w:r w:rsidRPr="00837DCE">
              <w:rPr>
                <w:rFonts w:ascii="Calibri Light" w:eastAsia="Arial" w:hAnsi="Calibri Light" w:cs="Calibri Light"/>
              </w:rPr>
              <w:t>by repairing the Products or their part or by replacing the Products with a new Products or their part.</w:t>
            </w:r>
          </w:p>
        </w:tc>
      </w:tr>
      <w:tr w:rsidR="00B3630A" w:rsidRPr="00837DCE" w14:paraId="1BB1EABC" w14:textId="77777777" w:rsidTr="00A02AB8">
        <w:tc>
          <w:tcPr>
            <w:tcW w:w="9627" w:type="dxa"/>
          </w:tcPr>
          <w:p w14:paraId="54BE182A"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7.3.2. The Contracting Authority must provide access to the Supplier to eliminate defects in the Products, so that the Supplier can do so within the set deadlines. If the defects of the Products are removed at the place of use of the Products, the Contracting Authority and the Supplier must agree on the time of removal of the defects of the Products.</w:t>
            </w:r>
          </w:p>
        </w:tc>
      </w:tr>
      <w:tr w:rsidR="00B3630A" w:rsidRPr="00837DCE" w14:paraId="3D6CE29B" w14:textId="77777777" w:rsidTr="00A02AB8">
        <w:tc>
          <w:tcPr>
            <w:tcW w:w="9627" w:type="dxa"/>
          </w:tcPr>
          <w:p w14:paraId="13870238"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lastRenderedPageBreak/>
              <w:t>7.3.3. If defects in the Products are re-identified in the repaired part of the Products, the Supplier must replace the Products with new quality Products, unless the Contracting Authority agrees in writing to repair the Products again.</w:t>
            </w:r>
          </w:p>
        </w:tc>
      </w:tr>
      <w:tr w:rsidR="00B3630A" w:rsidRPr="00837DCE" w14:paraId="0A77FC45" w14:textId="77777777" w:rsidTr="00A02AB8">
        <w:tc>
          <w:tcPr>
            <w:tcW w:w="9627" w:type="dxa"/>
          </w:tcPr>
          <w:p w14:paraId="153E19FF"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7.3.4. After removing the defects of the Products, the warranty period for the repaired part of the Products or new Products starts counting again from the day of transfer of the properly repaired or replaced Products (or their parts) to the Contracting Authority.</w:t>
            </w:r>
          </w:p>
        </w:tc>
      </w:tr>
      <w:tr w:rsidR="00B3630A" w:rsidRPr="00837DCE" w14:paraId="2E938BCD" w14:textId="77777777" w:rsidTr="00A02AB8">
        <w:tc>
          <w:tcPr>
            <w:tcW w:w="9627" w:type="dxa"/>
          </w:tcPr>
          <w:p w14:paraId="3815921F"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7.3.5. If the removal of defects in the Products may affect the functionality of the Products, the Contracting Authority may require the Supplier to repeat the tests carried out in accordance with the Contract (if such were provided for). The Contracting Authority must submit such a claim to the Supplier in writing within 30 (thirty) days after the elimination of defects in the Products. Such tests shall be carried out in accordance with the conditions of the tests previously carried out, except that they shall in all cases be carried out at the risk and expense of the Supplier.</w:t>
            </w:r>
          </w:p>
        </w:tc>
      </w:tr>
      <w:tr w:rsidR="00B3630A" w:rsidRPr="00837DCE" w14:paraId="2230485B" w14:textId="77777777" w:rsidTr="00A02AB8">
        <w:tc>
          <w:tcPr>
            <w:tcW w:w="9627" w:type="dxa"/>
          </w:tcPr>
          <w:p w14:paraId="6D66F775"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7.3.6. The Supplier, having eliminated all defects in the Products, must inform the Contracting Authority about this.</w:t>
            </w:r>
          </w:p>
        </w:tc>
      </w:tr>
      <w:tr w:rsidR="00B3630A" w:rsidRPr="00837DCE" w14:paraId="3AF4CC99" w14:textId="77777777" w:rsidTr="00A02AB8">
        <w:tc>
          <w:tcPr>
            <w:tcW w:w="9627" w:type="dxa"/>
          </w:tcPr>
          <w:p w14:paraId="3154807C" w14:textId="77777777" w:rsidR="00B3630A"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7.3.7. The Contracting Authority, within 5 (five) working days after receiving the Supplier's notice on the removal of defects in the Products, must check the defects indicated in the Defects Act or the Contracting Authority's claim, and confirm in writing which defects in the Products have been removed.</w:t>
            </w:r>
          </w:p>
          <w:p w14:paraId="11D1DC15"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color w:val="1F1F1F"/>
              </w:rPr>
            </w:pPr>
          </w:p>
        </w:tc>
      </w:tr>
      <w:tr w:rsidR="00B3630A" w:rsidRPr="00837DCE" w14:paraId="7F2E9B23" w14:textId="77777777" w:rsidTr="00A02AB8">
        <w:tc>
          <w:tcPr>
            <w:tcW w:w="9627" w:type="dxa"/>
          </w:tcPr>
          <w:p w14:paraId="5C59E18C" w14:textId="77777777" w:rsidR="00B3630A" w:rsidRPr="00837DCE" w:rsidRDefault="00B3630A" w:rsidP="004B131D">
            <w:pPr>
              <w:widowControl w:val="0"/>
              <w:tabs>
                <w:tab w:val="left" w:pos="567"/>
                <w:tab w:val="left" w:pos="851"/>
                <w:tab w:val="left" w:pos="992"/>
                <w:tab w:val="left" w:pos="1134"/>
              </w:tabs>
              <w:spacing w:before="40" w:after="40"/>
              <w:jc w:val="center"/>
              <w:rPr>
                <w:rFonts w:ascii="Calibri Light" w:hAnsi="Calibri Light" w:cs="Calibri Light"/>
                <w:color w:val="1F1F1F"/>
              </w:rPr>
            </w:pPr>
            <w:r w:rsidRPr="00837DCE">
              <w:rPr>
                <w:rFonts w:ascii="Calibri Light" w:eastAsia="Arial" w:hAnsi="Calibri Light" w:cs="Calibri Light"/>
                <w:b/>
                <w:bCs/>
              </w:rPr>
              <w:t xml:space="preserve">7.4. </w:t>
            </w:r>
            <w:r w:rsidRPr="00837DCE">
              <w:rPr>
                <w:rFonts w:ascii="Calibri Light" w:eastAsia="Arial" w:hAnsi="Calibri Light" w:cs="Calibri Light"/>
                <w:b/>
              </w:rPr>
              <w:t>Contracting Authority's rights, if the Supplier does not remove the defects of the Products</w:t>
            </w:r>
          </w:p>
        </w:tc>
      </w:tr>
      <w:tr w:rsidR="00B3630A" w:rsidRPr="00837DCE" w14:paraId="0D2B37A5" w14:textId="77777777" w:rsidTr="00A02AB8">
        <w:tc>
          <w:tcPr>
            <w:tcW w:w="9627" w:type="dxa"/>
          </w:tcPr>
          <w:p w14:paraId="3A028168"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7.4.1. If the Supplier refuses to remove or does not remove the defects of the Products within the reasonable terms set by the Contracting Authority, the Contracting Authority has the right to:</w:t>
            </w:r>
          </w:p>
        </w:tc>
      </w:tr>
      <w:tr w:rsidR="00B3630A" w:rsidRPr="00837DCE" w14:paraId="4D024754" w14:textId="77777777" w:rsidTr="00A02AB8">
        <w:tc>
          <w:tcPr>
            <w:tcW w:w="9627" w:type="dxa"/>
          </w:tcPr>
          <w:p w14:paraId="4E0265A5"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7.4.1.1. remove the defects of the Products by itself or by hiring third parties, informing the Supplier in advance about this, and demand that the Supplier reimburse the costs of the examination of the Products and the elimination of the defects of the Products and cover the losses incurred; or</w:t>
            </w:r>
          </w:p>
        </w:tc>
      </w:tr>
      <w:tr w:rsidR="00B3630A" w:rsidRPr="00837DCE" w14:paraId="57F64630" w14:textId="77777777" w:rsidTr="00A02AB8">
        <w:tc>
          <w:tcPr>
            <w:tcW w:w="9627" w:type="dxa"/>
          </w:tcPr>
          <w:p w14:paraId="6B7739EE"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7.4.1.2. demand a reduction of the amount owed to the Supplier and to return the overpayment resulting from the reduction of this amount within 30 (thirty) days from the end of the deadline set for the Supplier to eliminate the defects of the Products; or</w:t>
            </w:r>
          </w:p>
        </w:tc>
      </w:tr>
      <w:tr w:rsidR="00B3630A" w:rsidRPr="00837DCE" w14:paraId="073A6866" w14:textId="77777777" w:rsidTr="00A02AB8">
        <w:tc>
          <w:tcPr>
            <w:tcW w:w="9627" w:type="dxa"/>
          </w:tcPr>
          <w:p w14:paraId="1DEF7A7A"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7.4.1.3. return the Products to the Supplier and not pay for such Products or demand the return of the amount paid for the Products and terminate the Contract.</w:t>
            </w:r>
          </w:p>
        </w:tc>
      </w:tr>
      <w:tr w:rsidR="00B3630A" w:rsidRPr="00837DCE" w14:paraId="00E4153C" w14:textId="77777777" w:rsidTr="00A02AB8">
        <w:tc>
          <w:tcPr>
            <w:tcW w:w="9627" w:type="dxa"/>
          </w:tcPr>
          <w:p w14:paraId="66C3CEDE"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7.4.2. The amount payable to the Supplier under the Contract is reduced to the extent that the value of the Products to the Contracting Authority is reduced due to defects in the Products</w:t>
            </w:r>
            <w:r>
              <w:rPr>
                <w:rFonts w:ascii="Calibri Light" w:eastAsia="Arial" w:hAnsi="Calibri Light" w:cs="Calibri Light"/>
              </w:rPr>
              <w:t xml:space="preserve">, </w:t>
            </w:r>
            <w:r w:rsidRPr="00187F21">
              <w:rPr>
                <w:rFonts w:ascii="Calibri Light" w:eastAsia="Arial" w:hAnsi="Calibri Light" w:cs="Calibri Light"/>
              </w:rPr>
              <w:t xml:space="preserve">if such value of the </w:t>
            </w:r>
            <w:r>
              <w:rPr>
                <w:rFonts w:ascii="Calibri Light" w:eastAsia="Arial" w:hAnsi="Calibri Light" w:cs="Calibri Light"/>
              </w:rPr>
              <w:t>Product</w:t>
            </w:r>
            <w:r w:rsidRPr="00187F21">
              <w:rPr>
                <w:rFonts w:ascii="Calibri Light" w:eastAsia="Arial" w:hAnsi="Calibri Light" w:cs="Calibri Light"/>
              </w:rPr>
              <w:t xml:space="preserve">s can be deducted from the total value of the </w:t>
            </w:r>
            <w:r>
              <w:rPr>
                <w:rFonts w:ascii="Calibri Light" w:eastAsia="Arial" w:hAnsi="Calibri Light" w:cs="Calibri Light"/>
              </w:rPr>
              <w:t>Product</w:t>
            </w:r>
            <w:r w:rsidRPr="00187F21">
              <w:rPr>
                <w:rFonts w:ascii="Calibri Light" w:eastAsia="Arial" w:hAnsi="Calibri Light" w:cs="Calibri Light"/>
              </w:rPr>
              <w:t>s</w:t>
            </w:r>
            <w:r w:rsidRPr="00837DCE">
              <w:rPr>
                <w:rFonts w:ascii="Calibri Light" w:eastAsia="Arial" w:hAnsi="Calibri Light" w:cs="Calibri Light"/>
              </w:rPr>
              <w:t xml:space="preserve">. The decrease in the value of the Products includes, among other things, the Contracting Authority's expenses for the assessment and </w:t>
            </w:r>
            <w:r w:rsidRPr="00187F21">
              <w:rPr>
                <w:rFonts w:ascii="Calibri Light" w:eastAsia="Arial" w:hAnsi="Calibri Light" w:cs="Calibri Light"/>
              </w:rPr>
              <w:t xml:space="preserve">for </w:t>
            </w:r>
            <w:r>
              <w:rPr>
                <w:rFonts w:ascii="Calibri Light" w:eastAsia="Arial" w:hAnsi="Calibri Light" w:cs="Calibri Light"/>
              </w:rPr>
              <w:t>elimination</w:t>
            </w:r>
            <w:r w:rsidRPr="00187F21">
              <w:rPr>
                <w:rFonts w:ascii="Calibri Light" w:eastAsia="Arial" w:hAnsi="Calibri Light" w:cs="Calibri Light"/>
              </w:rPr>
              <w:t xml:space="preserve"> (if the price of such </w:t>
            </w:r>
            <w:r>
              <w:rPr>
                <w:rFonts w:ascii="Calibri Light" w:eastAsia="Arial" w:hAnsi="Calibri Light" w:cs="Calibri Light"/>
              </w:rPr>
              <w:t>Product</w:t>
            </w:r>
            <w:r w:rsidRPr="00187F21">
              <w:rPr>
                <w:rFonts w:ascii="Calibri Light" w:eastAsia="Arial" w:hAnsi="Calibri Light" w:cs="Calibri Light"/>
              </w:rPr>
              <w:t>s was indicated at the time of purchase)</w:t>
            </w:r>
            <w:r w:rsidRPr="00837DCE">
              <w:rPr>
                <w:rFonts w:ascii="Calibri Light" w:eastAsia="Arial" w:hAnsi="Calibri Light" w:cs="Calibri Light"/>
              </w:rPr>
              <w:t>, the increase in the Contracting Authority's current or future expenses for the operation of the Products (if such expenses were assessed at the time of purchase).</w:t>
            </w:r>
          </w:p>
        </w:tc>
      </w:tr>
      <w:tr w:rsidR="00B3630A" w:rsidRPr="00837DCE" w14:paraId="6CC58E3D" w14:textId="77777777" w:rsidTr="00A02AB8">
        <w:tc>
          <w:tcPr>
            <w:tcW w:w="9627" w:type="dxa"/>
          </w:tcPr>
          <w:p w14:paraId="490F5891"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7.4.3. The Supplier must satisfy the monetary claim made by the Contracting Authority in accordance with Clause 7.4.4 of the General Terms and Conditions within 30 (thirty) days or within a longer reasonable period specified in the Contracting Authority's claim.</w:t>
            </w:r>
          </w:p>
        </w:tc>
      </w:tr>
      <w:tr w:rsidR="00B3630A" w:rsidRPr="00837DCE" w14:paraId="6A34A45C" w14:textId="77777777" w:rsidTr="00A02AB8">
        <w:tc>
          <w:tcPr>
            <w:tcW w:w="9627" w:type="dxa"/>
          </w:tcPr>
          <w:p w14:paraId="71EE9E1D"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7.4.4. For the delay in removing the defects of the Products, the Contracting Authority must require the Supplier to pay a penalty in the amount specified in the Special Terms and Conditions.</w:t>
            </w:r>
          </w:p>
        </w:tc>
      </w:tr>
      <w:tr w:rsidR="00B3630A" w:rsidRPr="00837DCE" w14:paraId="09441EA1" w14:textId="77777777" w:rsidTr="00A02AB8">
        <w:tc>
          <w:tcPr>
            <w:tcW w:w="9627" w:type="dxa"/>
          </w:tcPr>
          <w:p w14:paraId="009257EF" w14:textId="77777777" w:rsidR="00B3630A" w:rsidRPr="00837DCE" w:rsidRDefault="00B3630A" w:rsidP="004B131D">
            <w:pPr>
              <w:spacing w:before="200" w:after="200"/>
              <w:jc w:val="center"/>
              <w:rPr>
                <w:rFonts w:ascii="Calibri Light" w:hAnsi="Calibri Light" w:cs="Calibri Light"/>
                <w:color w:val="1F1F1F"/>
              </w:rPr>
            </w:pPr>
            <w:r w:rsidRPr="00837DCE">
              <w:rPr>
                <w:rFonts w:ascii="Calibri Light" w:eastAsia="Arial" w:hAnsi="Calibri Light" w:cs="Calibri Light"/>
                <w:b/>
                <w:bCs/>
              </w:rPr>
              <w:t xml:space="preserve">8. </w:t>
            </w:r>
            <w:r w:rsidRPr="00837DCE">
              <w:rPr>
                <w:rFonts w:ascii="Calibri Light" w:eastAsia="Arial" w:hAnsi="Calibri Light" w:cs="Calibri Light"/>
                <w:b/>
              </w:rPr>
              <w:t>DELIVERY TERMS</w:t>
            </w:r>
          </w:p>
        </w:tc>
      </w:tr>
      <w:tr w:rsidR="00B3630A" w:rsidRPr="00837DCE" w14:paraId="62664BD1" w14:textId="77777777" w:rsidTr="00A02AB8">
        <w:tc>
          <w:tcPr>
            <w:tcW w:w="9627" w:type="dxa"/>
          </w:tcPr>
          <w:p w14:paraId="1557BFD0" w14:textId="77777777" w:rsidR="00B3630A" w:rsidRPr="00837DCE" w:rsidRDefault="00B3630A" w:rsidP="004B131D">
            <w:pPr>
              <w:spacing w:before="40" w:after="40"/>
              <w:jc w:val="center"/>
              <w:rPr>
                <w:rFonts w:ascii="Calibri Light" w:hAnsi="Calibri Light" w:cs="Calibri Light"/>
                <w:color w:val="1F1F1F"/>
              </w:rPr>
            </w:pPr>
            <w:r w:rsidRPr="00837DCE">
              <w:rPr>
                <w:rFonts w:ascii="Calibri Light" w:eastAsia="Arial" w:hAnsi="Calibri Light" w:cs="Calibri Light"/>
                <w:b/>
                <w:bCs/>
              </w:rPr>
              <w:lastRenderedPageBreak/>
              <w:t xml:space="preserve">8.1. </w:t>
            </w:r>
            <w:r w:rsidRPr="00837DCE">
              <w:rPr>
                <w:rFonts w:ascii="Calibri Light" w:eastAsia="Arial" w:hAnsi="Calibri Light" w:cs="Calibri Light"/>
                <w:b/>
              </w:rPr>
              <w:t xml:space="preserve">Delivery terms and </w:t>
            </w:r>
            <w:r>
              <w:rPr>
                <w:rFonts w:ascii="Calibri Light" w:eastAsia="Arial" w:hAnsi="Calibri Light" w:cs="Calibri Light"/>
                <w:b/>
              </w:rPr>
              <w:t>Products</w:t>
            </w:r>
            <w:r w:rsidRPr="00837DCE">
              <w:rPr>
                <w:rFonts w:ascii="Calibri Light" w:eastAsia="Arial" w:hAnsi="Calibri Light" w:cs="Calibri Light"/>
                <w:b/>
              </w:rPr>
              <w:t xml:space="preserve"> delivery schedule</w:t>
            </w:r>
          </w:p>
        </w:tc>
      </w:tr>
      <w:tr w:rsidR="00B3630A" w:rsidRPr="00837DCE" w14:paraId="453AC37F" w14:textId="77777777" w:rsidTr="00A02AB8">
        <w:tc>
          <w:tcPr>
            <w:tcW w:w="9627" w:type="dxa"/>
          </w:tcPr>
          <w:p w14:paraId="09776A6E"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8.1.1. The Supplier must deliver the Products in accordance with the terms specified in the Special Conditions.</w:t>
            </w:r>
          </w:p>
        </w:tc>
      </w:tr>
      <w:tr w:rsidR="00B3630A" w:rsidRPr="00837DCE" w14:paraId="68C33D76" w14:textId="77777777" w:rsidTr="00A02AB8">
        <w:tc>
          <w:tcPr>
            <w:tcW w:w="9627" w:type="dxa"/>
          </w:tcPr>
          <w:p w14:paraId="7A6AA83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 xml:space="preserve">8.1.2. If applicable, the Contracting Authority must, no later than within 14 (fourteen) working days from the entry into force of the Contract or within another deadline specified in the procurement documents, prepare and submit to the Supplier for coordination the schedule for the supply of Products (hereinafter - </w:t>
            </w:r>
            <w:r w:rsidRPr="00837DCE">
              <w:rPr>
                <w:rFonts w:ascii="Calibri Light" w:eastAsia="Arial" w:hAnsi="Calibri Light" w:cs="Calibri Light"/>
                <w:b/>
              </w:rPr>
              <w:t>the Schedule</w:t>
            </w:r>
            <w:r w:rsidRPr="00837DCE">
              <w:rPr>
                <w:rFonts w:ascii="Calibri Light" w:eastAsia="Arial" w:hAnsi="Calibri Light" w:cs="Calibri Light"/>
              </w:rPr>
              <w:t>).</w:t>
            </w:r>
          </w:p>
        </w:tc>
      </w:tr>
      <w:tr w:rsidR="00B3630A" w:rsidRPr="00837DCE" w14:paraId="1DF249EE" w14:textId="77777777" w:rsidTr="00A02AB8">
        <w:tc>
          <w:tcPr>
            <w:tcW w:w="9627" w:type="dxa"/>
          </w:tcPr>
          <w:p w14:paraId="2519B3CE"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8.1.3. If relevant, the Schedule must indicate which Products can be delivered in parallel and which can only be delivered in the prescribed sequence.</w:t>
            </w:r>
          </w:p>
          <w:p w14:paraId="6613BACD"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p>
        </w:tc>
      </w:tr>
      <w:tr w:rsidR="00B3630A" w:rsidRPr="00837DCE" w14:paraId="0385C4CE" w14:textId="77777777" w:rsidTr="00A02AB8">
        <w:tc>
          <w:tcPr>
            <w:tcW w:w="9627" w:type="dxa"/>
          </w:tcPr>
          <w:p w14:paraId="730AE1CF" w14:textId="77777777" w:rsidR="00B3630A" w:rsidRPr="00837DCE" w:rsidRDefault="00B3630A" w:rsidP="004B131D">
            <w:pPr>
              <w:spacing w:before="40" w:after="40"/>
              <w:jc w:val="center"/>
              <w:rPr>
                <w:rFonts w:ascii="Calibri Light" w:hAnsi="Calibri Light" w:cs="Calibri Light"/>
                <w:color w:val="1F1F1F"/>
              </w:rPr>
            </w:pPr>
            <w:r w:rsidRPr="00837DCE">
              <w:rPr>
                <w:rFonts w:ascii="Calibri Light" w:eastAsia="Arial" w:hAnsi="Calibri Light" w:cs="Calibri Light"/>
                <w:b/>
                <w:bCs/>
              </w:rPr>
              <w:t>8.2. Forfeit</w:t>
            </w:r>
            <w:r w:rsidRPr="00837DCE">
              <w:rPr>
                <w:rFonts w:ascii="Calibri Light" w:eastAsia="Arial" w:hAnsi="Calibri Light" w:cs="Calibri Light"/>
                <w:b/>
              </w:rPr>
              <w:t xml:space="preserve"> for the delay in the delivery of the Products</w:t>
            </w:r>
          </w:p>
        </w:tc>
      </w:tr>
      <w:tr w:rsidR="00B3630A" w:rsidRPr="00837DCE" w14:paraId="3109571E" w14:textId="77777777" w:rsidTr="00A02AB8">
        <w:tc>
          <w:tcPr>
            <w:tcW w:w="9627" w:type="dxa"/>
          </w:tcPr>
          <w:p w14:paraId="3DDBB707"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8.2.1. If the Supplier misses the deadlines for the delivery of the Products specified in the Special Terms and Conditions, the Supplier shall be subject to defaults in the amount specified in the Special Terms and Conditions until the date of delivery of the Products.</w:t>
            </w:r>
          </w:p>
        </w:tc>
      </w:tr>
      <w:tr w:rsidR="00B3630A" w:rsidRPr="00837DCE" w14:paraId="5186B1CC" w14:textId="77777777" w:rsidTr="00A02AB8">
        <w:tc>
          <w:tcPr>
            <w:tcW w:w="9627" w:type="dxa"/>
          </w:tcPr>
          <w:p w14:paraId="4E5FEFFE"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8.2.2. If the supplier misses the deadline for the delivery of a part of the Products, the delay is calculated from the end of the deadline for the delivery of the part of the Products (not included) to the date of delivery of the part of the Products (inclusive), determined according to the acts of transfer-acceptance of the Products.</w:t>
            </w:r>
          </w:p>
        </w:tc>
      </w:tr>
      <w:tr w:rsidR="00B3630A" w:rsidRPr="00837DCE" w14:paraId="7057FC27" w14:textId="77777777" w:rsidTr="00A02AB8">
        <w:tc>
          <w:tcPr>
            <w:tcW w:w="9627" w:type="dxa"/>
          </w:tcPr>
          <w:p w14:paraId="375FC6BC" w14:textId="77777777" w:rsidR="00B3630A" w:rsidRPr="00837DCE" w:rsidRDefault="00B3630A" w:rsidP="004B131D">
            <w:pPr>
              <w:spacing w:before="40" w:after="40"/>
              <w:rPr>
                <w:rFonts w:ascii="Calibri Light" w:hAnsi="Calibri Light" w:cs="Calibri Light"/>
                <w:color w:val="1F1F1F"/>
              </w:rPr>
            </w:pPr>
            <w:r w:rsidRPr="00837DCE">
              <w:rPr>
                <w:rFonts w:ascii="Calibri Light" w:eastAsia="Arial" w:hAnsi="Calibri Light" w:cs="Calibri Light"/>
              </w:rPr>
              <w:t xml:space="preserve">8.2.3. If the Supplier has accrued shortfalls under this Contract, the amount payable by the Contracting Authority for the Products shall be reduced by the </w:t>
            </w:r>
            <w:proofErr w:type="gramStart"/>
            <w:r w:rsidRPr="00837DCE">
              <w:rPr>
                <w:rFonts w:ascii="Calibri Light" w:eastAsia="Arial" w:hAnsi="Calibri Light" w:cs="Calibri Light"/>
              </w:rPr>
              <w:t>amount</w:t>
            </w:r>
            <w:proofErr w:type="gramEnd"/>
            <w:r w:rsidRPr="00837DCE">
              <w:rPr>
                <w:rFonts w:ascii="Calibri Light" w:eastAsia="Arial" w:hAnsi="Calibri Light" w:cs="Calibri Light"/>
              </w:rPr>
              <w:t xml:space="preserve"> of accrued shortfalls. Also, the Contracting Authority has the right to unilaterally deduct accrued shortfalls from any payments made to the Supplier in accordance with the procedure established by legal acts, by notifying the Supplier in writing about the offsetting of such shortfalls.</w:t>
            </w:r>
          </w:p>
        </w:tc>
      </w:tr>
      <w:tr w:rsidR="00B3630A" w:rsidRPr="00837DCE" w14:paraId="66AC55BA" w14:textId="77777777" w:rsidTr="00A02AB8">
        <w:tc>
          <w:tcPr>
            <w:tcW w:w="9627" w:type="dxa"/>
          </w:tcPr>
          <w:p w14:paraId="7A71468C" w14:textId="77777777" w:rsidR="00B3630A" w:rsidRPr="00837DCE" w:rsidRDefault="00B3630A" w:rsidP="004B131D">
            <w:pPr>
              <w:spacing w:before="200" w:after="200"/>
              <w:jc w:val="center"/>
              <w:rPr>
                <w:rFonts w:ascii="Calibri Light" w:hAnsi="Calibri Light" w:cs="Calibri Light"/>
                <w:color w:val="1F1F1F"/>
              </w:rPr>
            </w:pPr>
            <w:r w:rsidRPr="00837DCE">
              <w:rPr>
                <w:rFonts w:ascii="Calibri Light" w:eastAsia="Arial" w:hAnsi="Calibri Light" w:cs="Calibri Light"/>
                <w:b/>
                <w:bCs/>
                <w:caps/>
              </w:rPr>
              <w:t xml:space="preserve">9. </w:t>
            </w:r>
            <w:r w:rsidRPr="00837DCE">
              <w:rPr>
                <w:rFonts w:ascii="Calibri Light" w:eastAsia="Arial" w:hAnsi="Calibri Light" w:cs="Calibri Light"/>
                <w:b/>
                <w:caps/>
              </w:rPr>
              <w:t>METHODS OF ENSURING THE FULFILLMENT OF OBLIGATIONS UNDER THE CONTRACT</w:t>
            </w:r>
          </w:p>
        </w:tc>
      </w:tr>
      <w:tr w:rsidR="00B3630A" w:rsidRPr="00837DCE" w14:paraId="4CC00284" w14:textId="77777777" w:rsidTr="00A02AB8">
        <w:tc>
          <w:tcPr>
            <w:tcW w:w="9627" w:type="dxa"/>
          </w:tcPr>
          <w:p w14:paraId="7C61BDEC"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The fulfillment of the obligations of the parties under the Contract is ensured by the methods of ensuring the fulfillment of obligations under the Contract specified in Chapter 8 of the Special Conditions, the procedure for ensuring the fulfillment of contractual obligations established in Chapter 10 of the General Conditions, by guaranteeing the advance specified in Clause 12.1.3 of the General Conditions (if the amount of the advance is specified in the Special Conditions and is required guarantee of an advance), with the violations specified in Chapter 9 of the Special Conditions.</w:t>
            </w:r>
          </w:p>
        </w:tc>
      </w:tr>
      <w:tr w:rsidR="00B3630A" w:rsidRPr="00837DCE" w14:paraId="508EC7C3" w14:textId="77777777" w:rsidTr="00A02AB8">
        <w:tc>
          <w:tcPr>
            <w:tcW w:w="9627" w:type="dxa"/>
          </w:tcPr>
          <w:p w14:paraId="7D2D5E7C" w14:textId="77777777" w:rsidR="00B3630A" w:rsidRPr="00837DCE" w:rsidRDefault="00B3630A" w:rsidP="004B131D">
            <w:pPr>
              <w:spacing w:before="200" w:after="200"/>
              <w:jc w:val="center"/>
              <w:rPr>
                <w:rFonts w:ascii="Calibri Light" w:eastAsia="Arial" w:hAnsi="Calibri Light" w:cs="Calibri Light"/>
                <w:b/>
              </w:rPr>
            </w:pPr>
            <w:r w:rsidRPr="00837DCE">
              <w:rPr>
                <w:rFonts w:ascii="Calibri Light" w:eastAsia="Arial" w:hAnsi="Calibri Light" w:cs="Calibri Light"/>
                <w:b/>
                <w:bCs/>
              </w:rPr>
              <w:t xml:space="preserve">10. </w:t>
            </w:r>
            <w:r w:rsidRPr="00837DCE">
              <w:rPr>
                <w:rFonts w:ascii="Calibri Light" w:eastAsia="Arial" w:hAnsi="Calibri Light" w:cs="Calibri Light"/>
                <w:b/>
              </w:rPr>
              <w:t>CONTRACT ENFORCEMENT (IF APPLICABLE)</w:t>
            </w:r>
          </w:p>
        </w:tc>
      </w:tr>
      <w:tr w:rsidR="00B3630A" w:rsidRPr="00837DCE" w14:paraId="4456097E" w14:textId="77777777" w:rsidTr="00A02AB8">
        <w:tc>
          <w:tcPr>
            <w:tcW w:w="9627" w:type="dxa"/>
          </w:tcPr>
          <w:p w14:paraId="5AD8A59B" w14:textId="53B9F81A" w:rsidR="00B3630A" w:rsidRPr="00A02AB8" w:rsidRDefault="00B3630A" w:rsidP="00A02AB8">
            <w:pPr>
              <w:tabs>
                <w:tab w:val="left" w:pos="567"/>
              </w:tabs>
              <w:spacing w:before="40" w:after="40"/>
              <w:textAlignment w:val="baseline"/>
              <w:rPr>
                <w:rFonts w:ascii="Calibri Light" w:eastAsia="Arial" w:hAnsi="Calibri Light" w:cs="Calibri Light"/>
                <w:color w:val="000000"/>
                <w:shd w:val="clear" w:color="auto" w:fill="FFFFFF"/>
              </w:rPr>
            </w:pPr>
            <w:r w:rsidRPr="00837DCE">
              <w:rPr>
                <w:rFonts w:ascii="Calibri Light" w:eastAsia="Arial" w:hAnsi="Calibri Light" w:cs="Calibri Light"/>
                <w:color w:val="000000"/>
                <w:shd w:val="clear" w:color="auto" w:fill="FFFFFF"/>
              </w:rPr>
              <w:t>10.1. The provisions of this section are applicable if the Special Terms and Conditions provide that, in order to ensure the proper performance of the Agreement, the Supplier must provide a bank guarantee or a surety bond from an insurance company or other security for the fulfillment of contractual obligations specified in the Special Terms and Conditions.</w:t>
            </w:r>
          </w:p>
        </w:tc>
      </w:tr>
      <w:tr w:rsidR="00B3630A" w:rsidRPr="00837DCE" w14:paraId="1079A35F" w14:textId="77777777" w:rsidTr="00A02AB8">
        <w:tc>
          <w:tcPr>
            <w:tcW w:w="9627" w:type="dxa"/>
          </w:tcPr>
          <w:p w14:paraId="33B70CFA"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b/>
                <w:color w:val="000000"/>
                <w:shd w:val="clear" w:color="auto" w:fill="FFFFFF"/>
              </w:rPr>
              <w:t xml:space="preserve">Note. </w:t>
            </w:r>
            <w:r w:rsidRPr="00837DCE">
              <w:rPr>
                <w:rFonts w:ascii="Calibri Light" w:eastAsia="Arial" w:hAnsi="Calibri Light" w:cs="Calibri Light"/>
                <w:color w:val="000000"/>
                <w:shd w:val="clear" w:color="auto" w:fill="FFFFFF"/>
              </w:rPr>
              <w:t>When the Special Terms indicate that the Contracting Authority requires the provision of a performance guarantee issued by the credit union, the provisions of this section shall be applied as needed and the Contracting Authority may stipulate additional requirements in the Special Terms and Conditions for the provision of such Performance Guarantee in accordance with the provisions of laws and other legal acts.</w:t>
            </w:r>
          </w:p>
        </w:tc>
      </w:tr>
      <w:tr w:rsidR="00B3630A" w:rsidRPr="00837DCE" w14:paraId="4ED1981F" w14:textId="77777777" w:rsidTr="00A02AB8">
        <w:tc>
          <w:tcPr>
            <w:tcW w:w="9627" w:type="dxa"/>
          </w:tcPr>
          <w:p w14:paraId="257D311B"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lastRenderedPageBreak/>
              <w:t xml:space="preserve">10.2. The Supplier must provide the Contracting Authority with the type and amount of Contract performance security specified in the </w:t>
            </w:r>
            <w:r w:rsidRPr="00837DCE">
              <w:rPr>
                <w:rFonts w:ascii="Calibri Light" w:eastAsia="Arial" w:hAnsi="Calibri Light" w:cs="Calibri Light"/>
                <w:b/>
                <w:color w:val="000000"/>
                <w:shd w:val="clear" w:color="auto" w:fill="FFFFFF"/>
              </w:rPr>
              <w:t>Special Conditions</w:t>
            </w:r>
            <w:r w:rsidRPr="00837DCE">
              <w:rPr>
                <w:rFonts w:ascii="Calibri Light" w:eastAsia="Arial" w:hAnsi="Calibri Light" w:cs="Calibri Light"/>
                <w:color w:val="000000"/>
                <w:shd w:val="clear" w:color="auto" w:fill="FFFFFF"/>
              </w:rPr>
              <w:t xml:space="preserve"> - a first demand bank guarantee or an insurance company's surety insurance letter (together with the insurance company's surety insurance letter, an insurance certificate (policy) and a document proving that the insurance premium must be submitted and signed for the issued surety insurance letter is paid) that meets the conditions specified in Chapter 10 of the General Terms and Conditions, within the time limit set in the Special Terms and Conditions (hereinafter referred to as </w:t>
            </w:r>
            <w:r w:rsidRPr="00B63885">
              <w:rPr>
                <w:rFonts w:ascii="Calibri Light" w:eastAsia="Arial" w:hAnsi="Calibri Light" w:cs="Calibri Light"/>
                <w:b/>
                <w:color w:val="000000"/>
                <w:shd w:val="clear" w:color="auto" w:fill="FFFFFF"/>
              </w:rPr>
              <w:t>"Contract Performance Assurance"</w:t>
            </w:r>
            <w:r w:rsidRPr="00837DCE">
              <w:rPr>
                <w:rFonts w:ascii="Calibri Light" w:eastAsia="Arial" w:hAnsi="Calibri Light" w:cs="Calibri Light"/>
                <w:color w:val="000000"/>
                <w:shd w:val="clear" w:color="auto" w:fill="FFFFFF"/>
              </w:rPr>
              <w:t>).</w:t>
            </w:r>
          </w:p>
        </w:tc>
      </w:tr>
      <w:tr w:rsidR="00B3630A" w:rsidRPr="00837DCE" w14:paraId="13D9F1EB" w14:textId="77777777" w:rsidTr="00A02AB8">
        <w:tc>
          <w:tcPr>
            <w:tcW w:w="9627" w:type="dxa"/>
          </w:tcPr>
          <w:p w14:paraId="59C5C9C2"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10.3. If the Supplier does not provide the Contracting Authority with the value of the Contract performance guarantee within the term specified in the Contract, it is considered that the Supplier has refused to enter into the Contract and the Contracting Authority has the right to propose the conclusion of the Contract to another supplier in accordance with the procedure established by the Public Enterprise.</w:t>
            </w:r>
          </w:p>
        </w:tc>
      </w:tr>
      <w:tr w:rsidR="00B3630A" w:rsidRPr="00837DCE" w14:paraId="65BE2198" w14:textId="77777777" w:rsidTr="00A02AB8">
        <w:tc>
          <w:tcPr>
            <w:tcW w:w="9627" w:type="dxa"/>
          </w:tcPr>
          <w:p w14:paraId="2B228111"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10.4. Before submitting the performance security, the Supplier may ask the Contracting Authority to confirm that the Contracting Authority agrees to accept the performance security offered by the Supplier. In this case, the Contracting Authority must respond to the Supplier no later than within 3 (three) working days from the date of receipt of the Supplier's request.</w:t>
            </w:r>
          </w:p>
        </w:tc>
      </w:tr>
      <w:tr w:rsidR="00B3630A" w:rsidRPr="00837DCE" w14:paraId="2500A3C8" w14:textId="77777777" w:rsidTr="00A02AB8">
        <w:tc>
          <w:tcPr>
            <w:tcW w:w="9627" w:type="dxa"/>
          </w:tcPr>
          <w:p w14:paraId="4A1BBBCE"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10.5. In the guarantee of performance of the contract, the bank (insurance company) must irrevocably and unconditionally undertake, no later than 15 (fifteen) days from the date of receipt of the Contracting Authority 's written notification about the violation, partial or complete non-performance or improper performance of the obligations set forth in the Supplier's Agreement, to pay the Contracting Authority specified in the performance guarantee amount by transferring the money to the Contracting Authority 's account.</w:t>
            </w:r>
          </w:p>
        </w:tc>
      </w:tr>
      <w:tr w:rsidR="00B3630A" w:rsidRPr="00837DCE" w14:paraId="73E86A63" w14:textId="77777777" w:rsidTr="00A02AB8">
        <w:tc>
          <w:tcPr>
            <w:tcW w:w="9627" w:type="dxa"/>
          </w:tcPr>
          <w:p w14:paraId="2497F03F"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10.6. The guarantee of performance of the contract cannot state that the bank (insurance company) is only responsible for the compensation of direct losses. The bank (insurance company) does not have the right to demand that the Contracting Authority substantiate his claim. The Contracting Authority indicates in the notification to the bank (insurance company) that the sum of the guarantee of the performance of the Agreement belongs to him due to the fact that the Supplier did not fulfill the Agreement partially or completely and/or it was terminated due to the fault of the Supplier. The Contracting Authority does not undertake to prove actual losses and the Supplier, by signing the Agreement and submitting the performance guarantee, confirms that the amount of the performance guarantee is considered the minimum unproven losses of the Contracting Authority.</w:t>
            </w:r>
          </w:p>
        </w:tc>
      </w:tr>
      <w:tr w:rsidR="00B3630A" w:rsidRPr="00837DCE" w14:paraId="44C80EC0" w14:textId="77777777" w:rsidTr="00A02AB8">
        <w:tc>
          <w:tcPr>
            <w:tcW w:w="9627" w:type="dxa"/>
          </w:tcPr>
          <w:p w14:paraId="36465F70"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10.7. The guarantee of performance of the contract must take effect no later than the day of its submission to the Contracting Authority.</w:t>
            </w:r>
          </w:p>
        </w:tc>
      </w:tr>
      <w:tr w:rsidR="00B3630A" w:rsidRPr="00837DCE" w14:paraId="49C9F01C" w14:textId="77777777" w:rsidTr="00A02AB8">
        <w:tc>
          <w:tcPr>
            <w:tcW w:w="9627" w:type="dxa"/>
          </w:tcPr>
          <w:p w14:paraId="49EAA508"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10.8. The amount of the security for the performance of the contract must be indicated and paid in euros.</w:t>
            </w:r>
          </w:p>
        </w:tc>
      </w:tr>
      <w:tr w:rsidR="00B3630A" w:rsidRPr="00837DCE" w14:paraId="0C3482BE" w14:textId="77777777" w:rsidTr="00A02AB8">
        <w:tc>
          <w:tcPr>
            <w:tcW w:w="9627" w:type="dxa"/>
          </w:tcPr>
          <w:p w14:paraId="630D3198"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10.9. The assurance of performance of the contract must be written in Lithuanian or another language (at the request of the Contracting Authority, a translation into Lithuanian must be provided).</w:t>
            </w:r>
          </w:p>
        </w:tc>
      </w:tr>
      <w:tr w:rsidR="00B3630A" w:rsidRPr="00837DCE" w14:paraId="6C5B3379" w14:textId="77777777" w:rsidTr="00A02AB8">
        <w:tc>
          <w:tcPr>
            <w:tcW w:w="9627" w:type="dxa"/>
          </w:tcPr>
          <w:p w14:paraId="5588636D" w14:textId="6D95DD4B"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eastAsia="Arial" w:hAnsi="Calibri Light" w:cs="Calibri Light"/>
                <w:color w:val="000000"/>
                <w:shd w:val="clear" w:color="auto" w:fill="FFFFFF"/>
              </w:rPr>
              <w:t xml:space="preserve">10.10. The term of validity specified in the guarantee of performance of the contract must not be shorter than the </w:t>
            </w:r>
            <w:proofErr w:type="gramStart"/>
            <w:r w:rsidRPr="00837DCE">
              <w:rPr>
                <w:rFonts w:ascii="Calibri Light" w:eastAsia="Arial" w:hAnsi="Calibri Light" w:cs="Calibri Light"/>
                <w:color w:val="000000"/>
                <w:shd w:val="clear" w:color="auto" w:fill="FFFFFF"/>
              </w:rPr>
              <w:t xml:space="preserve">term </w:t>
            </w:r>
            <w:r w:rsidR="0044372D">
              <w:rPr>
                <w:rFonts w:ascii="Calibri Light" w:eastAsia="Arial" w:hAnsi="Calibri Light" w:cs="Calibri Light"/>
                <w:color w:val="000000"/>
                <w:shd w:val="clear" w:color="auto" w:fill="FFFFFF"/>
              </w:rPr>
              <w:t xml:space="preserve"> specified</w:t>
            </w:r>
            <w:proofErr w:type="gramEnd"/>
            <w:r w:rsidR="004B131D">
              <w:rPr>
                <w:rFonts w:ascii="Calibri Light" w:eastAsia="Arial" w:hAnsi="Calibri Light" w:cs="Calibri Light"/>
                <w:color w:val="000000"/>
                <w:shd w:val="clear" w:color="auto" w:fill="FFFFFF"/>
              </w:rPr>
              <w:t xml:space="preserve"> in the Special Conditions</w:t>
            </w:r>
            <w:r w:rsidRPr="00837DCE">
              <w:rPr>
                <w:rFonts w:ascii="Calibri Light" w:eastAsia="Arial" w:hAnsi="Calibri Light" w:cs="Calibri Light"/>
                <w:color w:val="000000"/>
                <w:shd w:val="clear" w:color="auto" w:fill="FFFFFF"/>
              </w:rPr>
              <w:t>.</w:t>
            </w:r>
          </w:p>
        </w:tc>
      </w:tr>
      <w:tr w:rsidR="00B3630A" w:rsidRPr="00837DCE" w14:paraId="063263CA" w14:textId="77777777" w:rsidTr="00A02AB8">
        <w:tc>
          <w:tcPr>
            <w:tcW w:w="9627" w:type="dxa"/>
          </w:tcPr>
          <w:p w14:paraId="01D291DC"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10.11. If the duration of the Contract is longer than 1 (one) year, the Supplier has the right to submit a 1 (one) year guarantee of the performance of the Contract, but must extend the term of the guarantee of the performance of the Contract or submit a new guarantee of the performance of the Contract no later than 10 (ten) working days before Expiration of the contract performance guarantee.</w:t>
            </w:r>
          </w:p>
        </w:tc>
      </w:tr>
      <w:tr w:rsidR="00B3630A" w:rsidRPr="00837DCE" w14:paraId="4A883955" w14:textId="77777777" w:rsidTr="00A02AB8">
        <w:tc>
          <w:tcPr>
            <w:tcW w:w="9627" w:type="dxa"/>
          </w:tcPr>
          <w:p w14:paraId="562AFF12"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 xml:space="preserve">10.12. If, under the conditions set out in the Contract, the deadline for the delivery of the </w:t>
            </w:r>
            <w:r>
              <w:rPr>
                <w:rFonts w:ascii="Calibri Light" w:hAnsi="Calibri Light" w:cs="Calibri Light"/>
              </w:rPr>
              <w:t>Products</w:t>
            </w:r>
            <w:r w:rsidRPr="00837DCE">
              <w:rPr>
                <w:rFonts w:ascii="Calibri Light" w:hAnsi="Calibri Light" w:cs="Calibri Light"/>
              </w:rPr>
              <w:t xml:space="preserve"> is extended or postponed due to the suspension of the Contract, or there is a delay in delivering the </w:t>
            </w:r>
            <w:r>
              <w:rPr>
                <w:rFonts w:ascii="Calibri Light" w:hAnsi="Calibri Light" w:cs="Calibri Light"/>
              </w:rPr>
              <w:t>Products</w:t>
            </w:r>
            <w:r w:rsidRPr="00837DCE">
              <w:rPr>
                <w:rFonts w:ascii="Calibri Light" w:hAnsi="Calibri Light" w:cs="Calibri Light"/>
              </w:rPr>
              <w:t xml:space="preserve"> or correcting the defects of the </w:t>
            </w:r>
            <w:r>
              <w:rPr>
                <w:rFonts w:ascii="Calibri Light" w:hAnsi="Calibri Light" w:cs="Calibri Light"/>
              </w:rPr>
              <w:t>Products</w:t>
            </w:r>
            <w:r w:rsidRPr="00837DCE">
              <w:rPr>
                <w:rFonts w:ascii="Calibri Light" w:hAnsi="Calibri Light" w:cs="Calibri Light"/>
              </w:rPr>
              <w:t xml:space="preserve">, the Supplier must ensure the validity of the Contract Performance </w:t>
            </w:r>
            <w:r w:rsidRPr="00837DCE">
              <w:rPr>
                <w:rFonts w:ascii="Calibri Light" w:hAnsi="Calibri Light" w:cs="Calibri Light"/>
              </w:rPr>
              <w:lastRenderedPageBreak/>
              <w:t>Assurance for the entire period of validity of the Contract and must provide the Contracting Authority with a new or extended performance assurance.</w:t>
            </w:r>
          </w:p>
        </w:tc>
      </w:tr>
      <w:tr w:rsidR="00B3630A" w:rsidRPr="00837DCE" w14:paraId="60E67F4D" w14:textId="77777777" w:rsidTr="00A02AB8">
        <w:tc>
          <w:tcPr>
            <w:tcW w:w="9627" w:type="dxa"/>
          </w:tcPr>
          <w:p w14:paraId="670C60B2"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lastRenderedPageBreak/>
              <w:t>10.13. If the Supplier does not extend the validity period of the guarantee of the performance of the Contract or does not provide a new guarantee of the performance of the Contract, the Contracting Authority has the right to demand damages in the amount determined in the Special Terms and Conditions for each day of delay.</w:t>
            </w:r>
          </w:p>
        </w:tc>
      </w:tr>
      <w:tr w:rsidR="00B3630A" w:rsidRPr="00837DCE" w14:paraId="18B22EF9" w14:textId="77777777" w:rsidTr="00A02AB8">
        <w:tc>
          <w:tcPr>
            <w:tcW w:w="9627" w:type="dxa"/>
          </w:tcPr>
          <w:p w14:paraId="05AEA9BB"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10.14. The Contracting Authority does not accept the Contract Performance Assurance and/or considers it invalid, and/or applies to the Supplier for submitting a new Contract Performance Assurance to the Contracting Authority, and the Supplier must provide the Contract Performance Assurance within the shortest possible time if the Contract Performance Assurance does not meet the requirements of the Contract or the Contracting Authority has information related to the suspension of operations or possible suspension of operations of the bank (insurance company) that issued the performance guarantee (including insolvency, liquidation or procedures for applying legal protection).</w:t>
            </w:r>
          </w:p>
        </w:tc>
      </w:tr>
      <w:tr w:rsidR="00B3630A" w:rsidRPr="00837DCE" w14:paraId="2A425C27" w14:textId="77777777" w:rsidTr="00A02AB8">
        <w:tc>
          <w:tcPr>
            <w:tcW w:w="9627" w:type="dxa"/>
          </w:tcPr>
          <w:p w14:paraId="06C0B73D"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10.15. If the Supplier violates the obligations set out in the Contract, partially or completely fails to fulfill its obligations (or does not fulfill them in accordance with the terms of the Contract), the Contracting Authority can use the guarantee of the fulfillment of the Contract. In order to continue fulfilling the obligations of the Contract, the Supplier must, within 10 (ten) working days from the date of receipt of the notification of the payment of the Contract performance guarantee to the Contracting Authority, provide the Contracting Authority with a new Contract performance guarantee in the amount specified in the Special Terms and Conditions.</w:t>
            </w:r>
          </w:p>
        </w:tc>
      </w:tr>
      <w:tr w:rsidR="00B3630A" w:rsidRPr="00837DCE" w14:paraId="06754DF9" w14:textId="77777777" w:rsidTr="00A02AB8">
        <w:tc>
          <w:tcPr>
            <w:tcW w:w="9627" w:type="dxa"/>
          </w:tcPr>
          <w:p w14:paraId="4ED61876"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 xml:space="preserve">10.16. The </w:t>
            </w:r>
            <w:r w:rsidRPr="00837DCE">
              <w:rPr>
                <w:rFonts w:ascii="Calibri Light" w:eastAsia="Cambria" w:hAnsi="Calibri Light" w:cs="Calibri Light"/>
              </w:rPr>
              <w:t>Contracting Authority</w:t>
            </w:r>
            <w:r w:rsidRPr="00837DCE">
              <w:rPr>
                <w:rFonts w:ascii="Calibri Light" w:hAnsi="Calibri Light" w:cs="Calibri Light"/>
              </w:rPr>
              <w:t xml:space="preserve"> can use the guarantee of performance of the contract in any of the following circumstances:</w:t>
            </w:r>
          </w:p>
        </w:tc>
      </w:tr>
      <w:tr w:rsidR="00B3630A" w:rsidRPr="00837DCE" w14:paraId="076432A3" w14:textId="77777777" w:rsidTr="00A02AB8">
        <w:tc>
          <w:tcPr>
            <w:tcW w:w="9627" w:type="dxa"/>
          </w:tcPr>
          <w:p w14:paraId="5D3CFA89"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10.16.1. The Supplier has not fulfilled, is not fulfilling or is not fulfilling its obligations under the Contract;</w:t>
            </w:r>
          </w:p>
        </w:tc>
      </w:tr>
      <w:tr w:rsidR="00B3630A" w:rsidRPr="00837DCE" w14:paraId="116BDDC8" w14:textId="77777777" w:rsidTr="00A02AB8">
        <w:tc>
          <w:tcPr>
            <w:tcW w:w="9627" w:type="dxa"/>
          </w:tcPr>
          <w:p w14:paraId="29F75B07"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 xml:space="preserve">10.16.2. The Supplier fails to comply with the </w:t>
            </w:r>
            <w:r w:rsidRPr="00837DCE">
              <w:rPr>
                <w:rFonts w:ascii="Calibri Light" w:eastAsia="Cambria" w:hAnsi="Calibri Light" w:cs="Calibri Light"/>
              </w:rPr>
              <w:t>Contracting Authority</w:t>
            </w:r>
            <w:r w:rsidRPr="00837DCE">
              <w:rPr>
                <w:rFonts w:ascii="Calibri Light" w:hAnsi="Calibri Light" w:cs="Calibri Light"/>
              </w:rPr>
              <w:t>'s instruction to correct the defects of the Products within a reasonable period of time;</w:t>
            </w:r>
          </w:p>
        </w:tc>
      </w:tr>
      <w:tr w:rsidR="00B3630A" w:rsidRPr="00837DCE" w14:paraId="053B4544" w14:textId="77777777" w:rsidTr="00A02AB8">
        <w:tc>
          <w:tcPr>
            <w:tcW w:w="9627" w:type="dxa"/>
          </w:tcPr>
          <w:p w14:paraId="72280B02"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10.16.3. if due to any actions (action or inaction) of the Supplier, the Contracting Authority suffered losses (including, but not limited to, additional costs, lost income or other direct and indirect losses, late interest and/or fines (if this is provided for in the Special Contract Terms);</w:t>
            </w:r>
          </w:p>
        </w:tc>
      </w:tr>
      <w:tr w:rsidR="00B3630A" w:rsidRPr="00837DCE" w14:paraId="2E8ED037" w14:textId="77777777" w:rsidTr="00A02AB8">
        <w:tc>
          <w:tcPr>
            <w:tcW w:w="9627" w:type="dxa"/>
          </w:tcPr>
          <w:p w14:paraId="4DDCE6CB" w14:textId="77777777" w:rsidR="00B3630A" w:rsidRPr="00837DCE" w:rsidRDefault="00B3630A" w:rsidP="004B131D">
            <w:pPr>
              <w:tabs>
                <w:tab w:val="left" w:pos="567"/>
              </w:tabs>
              <w:spacing w:before="40" w:after="40"/>
              <w:textAlignment w:val="baseline"/>
              <w:rPr>
                <w:rFonts w:ascii="Calibri Light" w:hAnsi="Calibri Light" w:cs="Calibri Light"/>
                <w:color w:val="1F1F1F"/>
              </w:rPr>
            </w:pPr>
            <w:r w:rsidRPr="00837DCE">
              <w:rPr>
                <w:rFonts w:ascii="Calibri Light" w:hAnsi="Calibri Light" w:cs="Calibri Light"/>
              </w:rPr>
              <w:t>10.16.4. The Supplier unilaterally terminates the Contract without a justifiable reason (in cases not specified in the Contract).</w:t>
            </w:r>
          </w:p>
        </w:tc>
      </w:tr>
      <w:tr w:rsidR="00B3630A" w:rsidRPr="00837DCE" w14:paraId="3EB7CE91" w14:textId="77777777" w:rsidTr="00A02AB8">
        <w:tc>
          <w:tcPr>
            <w:tcW w:w="9627" w:type="dxa"/>
          </w:tcPr>
          <w:p w14:paraId="37D698FC" w14:textId="77777777" w:rsidR="00B3630A" w:rsidRPr="00837DCE" w:rsidRDefault="00B3630A" w:rsidP="004B131D">
            <w:pPr>
              <w:spacing w:before="200" w:after="200"/>
              <w:jc w:val="center"/>
              <w:rPr>
                <w:rFonts w:ascii="Calibri Light" w:hAnsi="Calibri Light" w:cs="Calibri Light"/>
                <w:color w:val="1F1F1F"/>
              </w:rPr>
            </w:pPr>
            <w:r w:rsidRPr="00837DCE">
              <w:rPr>
                <w:rFonts w:ascii="Calibri Light" w:eastAsia="Cambria" w:hAnsi="Calibri Light" w:cs="Calibri Light"/>
                <w:b/>
                <w:bCs/>
                <w:caps/>
                <w14:numSpacing w14:val="tabular"/>
              </w:rPr>
              <w:t>11. CONTRACT PRICE AND ITS CALCULATION</w:t>
            </w:r>
          </w:p>
        </w:tc>
      </w:tr>
      <w:tr w:rsidR="00B3630A" w:rsidRPr="00837DCE" w14:paraId="3D8A8A8E" w14:textId="77777777" w:rsidTr="00A02AB8">
        <w:tc>
          <w:tcPr>
            <w:tcW w:w="9627" w:type="dxa"/>
          </w:tcPr>
          <w:p w14:paraId="2C7C7468"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 xml:space="preserve">11.1. The contract price, which the </w:t>
            </w:r>
            <w:r w:rsidRPr="00837DCE">
              <w:rPr>
                <w:rFonts w:ascii="Calibri Light" w:hAnsi="Calibri Light" w:cs="Calibri Light"/>
              </w:rPr>
              <w:t>Contracting Authority</w:t>
            </w:r>
            <w:r w:rsidRPr="00837DCE">
              <w:rPr>
                <w:rFonts w:ascii="Calibri Light" w:eastAsia="Arial" w:hAnsi="Calibri Light" w:cs="Calibri Light"/>
              </w:rPr>
              <w:t xml:space="preserve"> must pay to the Supplier for the actually delivered </w:t>
            </w:r>
            <w:r>
              <w:rPr>
                <w:rFonts w:ascii="Calibri Light" w:eastAsia="Arial" w:hAnsi="Calibri Light" w:cs="Calibri Light"/>
              </w:rPr>
              <w:t>Products</w:t>
            </w:r>
            <w:r w:rsidRPr="00837DCE">
              <w:rPr>
                <w:rFonts w:ascii="Calibri Light" w:eastAsia="Arial" w:hAnsi="Calibri Light" w:cs="Calibri Light"/>
              </w:rPr>
              <w:t xml:space="preserve"> according to the terms of the Contract, including all Agreements, is calculated using the price calculation method or methods specified in the Special Conditions.</w:t>
            </w:r>
          </w:p>
        </w:tc>
      </w:tr>
      <w:tr w:rsidR="00B3630A" w:rsidRPr="00837DCE" w14:paraId="15F7CAF2" w14:textId="77777777" w:rsidTr="00A02AB8">
        <w:tc>
          <w:tcPr>
            <w:tcW w:w="9627" w:type="dxa"/>
          </w:tcPr>
          <w:p w14:paraId="06F23C16"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11.2. The value of the initial contract is specified in the Special Conditions.</w:t>
            </w:r>
          </w:p>
        </w:tc>
      </w:tr>
      <w:tr w:rsidR="00B3630A" w:rsidRPr="00837DCE" w14:paraId="293600DC" w14:textId="77777777" w:rsidTr="00A02AB8">
        <w:tc>
          <w:tcPr>
            <w:tcW w:w="9627" w:type="dxa"/>
          </w:tcPr>
          <w:p w14:paraId="5E316D2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11.3. It is considered that the price of the Contract includes all costs of the Supplier related to the delivery of all Products, as well as the proper fulfillment of other obligations of the Supplier provided for in this Contract, including insurance, customs duties and other costs incurred by the Supplier in fulfilling the obligations provided for in the Agreement.</w:t>
            </w:r>
          </w:p>
        </w:tc>
      </w:tr>
      <w:tr w:rsidR="00B3630A" w:rsidRPr="00837DCE" w14:paraId="7F18D014" w14:textId="77777777" w:rsidTr="00A02AB8">
        <w:tc>
          <w:tcPr>
            <w:tcW w:w="9627" w:type="dxa"/>
          </w:tcPr>
          <w:p w14:paraId="17CBC38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color w:val="1F1F1F"/>
              </w:rPr>
            </w:pPr>
            <w:r w:rsidRPr="00837DCE">
              <w:rPr>
                <w:rFonts w:ascii="Calibri Light" w:eastAsia="Arial" w:hAnsi="Calibri Light" w:cs="Calibri Light"/>
              </w:rPr>
              <w:t>11.4. The revision of the contract price is carried out in accordance with the procedure established in the Special Terms and Conditions.</w:t>
            </w:r>
          </w:p>
        </w:tc>
      </w:tr>
      <w:tr w:rsidR="00B3630A" w:rsidRPr="00837DCE" w14:paraId="1E1E25F6" w14:textId="77777777" w:rsidTr="00A02AB8">
        <w:tc>
          <w:tcPr>
            <w:tcW w:w="9627" w:type="dxa"/>
          </w:tcPr>
          <w:p w14:paraId="75F39EC0" w14:textId="77777777" w:rsidR="00B3630A" w:rsidRPr="00837DCE" w:rsidRDefault="00B3630A" w:rsidP="004B131D">
            <w:pPr>
              <w:spacing w:before="200" w:after="200"/>
              <w:jc w:val="center"/>
              <w:rPr>
                <w:rFonts w:ascii="Calibri Light" w:eastAsia="Arial" w:hAnsi="Calibri Light" w:cs="Calibri Light"/>
              </w:rPr>
            </w:pPr>
            <w:r w:rsidRPr="00837DCE">
              <w:rPr>
                <w:rFonts w:ascii="Calibri Light" w:eastAsia="Cambria" w:hAnsi="Calibri Light" w:cs="Calibri Light"/>
                <w:b/>
              </w:rPr>
              <w:lastRenderedPageBreak/>
              <w:t>12. PAYMENT PROCEDURE</w:t>
            </w:r>
          </w:p>
        </w:tc>
      </w:tr>
      <w:tr w:rsidR="00B3630A" w:rsidRPr="00837DCE" w14:paraId="5B05FC11" w14:textId="77777777" w:rsidTr="00A02AB8">
        <w:tc>
          <w:tcPr>
            <w:tcW w:w="9627" w:type="dxa"/>
          </w:tcPr>
          <w:p w14:paraId="05A30BBD" w14:textId="77777777" w:rsidR="00B3630A" w:rsidRPr="00837DCE" w:rsidRDefault="00B3630A" w:rsidP="004B131D">
            <w:pPr>
              <w:spacing w:before="40" w:after="40"/>
              <w:jc w:val="center"/>
              <w:rPr>
                <w:rFonts w:ascii="Calibri Light" w:eastAsia="Arial" w:hAnsi="Calibri Light" w:cs="Calibri Light"/>
              </w:rPr>
            </w:pPr>
            <w:r w:rsidRPr="00837DCE">
              <w:rPr>
                <w:rFonts w:ascii="Calibri Light" w:eastAsia="Arial" w:hAnsi="Calibri Light" w:cs="Calibri Light"/>
                <w:b/>
              </w:rPr>
              <w:t>12.1. Advanced payment (advance) (if applicable)</w:t>
            </w:r>
          </w:p>
        </w:tc>
      </w:tr>
      <w:tr w:rsidR="00B3630A" w:rsidRPr="00837DCE" w14:paraId="242E5F96" w14:textId="77777777" w:rsidTr="00A02AB8">
        <w:tc>
          <w:tcPr>
            <w:tcW w:w="9627" w:type="dxa"/>
          </w:tcPr>
          <w:p w14:paraId="0FA4110A"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12.1.1. The terms of subsection 12.1 of the General Terms and Conditions apply if the Special Terms and Conditions state that an advance payment (advance) is paid to the Supplier (hereinafter referred to as the </w:t>
            </w:r>
            <w:r>
              <w:rPr>
                <w:rFonts w:ascii="Calibri Light" w:hAnsi="Calibri Light" w:cs="Calibri Light"/>
              </w:rPr>
              <w:t>A</w:t>
            </w:r>
            <w:r w:rsidRPr="00837DCE">
              <w:rPr>
                <w:rFonts w:ascii="Calibri Light" w:hAnsi="Calibri Light" w:cs="Calibri Light"/>
              </w:rPr>
              <w:t>dvance).</w:t>
            </w:r>
          </w:p>
        </w:tc>
      </w:tr>
      <w:tr w:rsidR="00B3630A" w:rsidRPr="00837DCE" w14:paraId="3829C9A0" w14:textId="77777777" w:rsidTr="00A02AB8">
        <w:tc>
          <w:tcPr>
            <w:tcW w:w="9627" w:type="dxa"/>
          </w:tcPr>
          <w:p w14:paraId="2215C4C0"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12.1.2. The Contracting Authority pays an advance to the Supplier no</w:t>
            </w:r>
            <w:r>
              <w:rPr>
                <w:rFonts w:ascii="Calibri Light" w:hAnsi="Calibri Light" w:cs="Calibri Light"/>
              </w:rPr>
              <w:t>t larger</w:t>
            </w:r>
            <w:r w:rsidRPr="00837DCE">
              <w:rPr>
                <w:rFonts w:ascii="Calibri Light" w:hAnsi="Calibri Light" w:cs="Calibri Light"/>
              </w:rPr>
              <w:t xml:space="preserve"> than the amount of the </w:t>
            </w:r>
            <w:r>
              <w:rPr>
                <w:rFonts w:ascii="Calibri Light" w:hAnsi="Calibri Light" w:cs="Calibri Light"/>
              </w:rPr>
              <w:t>A</w:t>
            </w:r>
            <w:r w:rsidRPr="00837DCE">
              <w:rPr>
                <w:rFonts w:ascii="Calibri Light" w:hAnsi="Calibri Light" w:cs="Calibri Light"/>
              </w:rPr>
              <w:t>dvance specified in the Special Conditions.</w:t>
            </w:r>
          </w:p>
        </w:tc>
      </w:tr>
      <w:tr w:rsidR="00B3630A" w:rsidRPr="00837DCE" w14:paraId="55F625F9" w14:textId="77777777" w:rsidTr="00A02AB8">
        <w:tc>
          <w:tcPr>
            <w:tcW w:w="9627" w:type="dxa"/>
          </w:tcPr>
          <w:p w14:paraId="3628CABB"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12.1.3. If the Special Conditions require it, the Supplier, in order to receive an </w:t>
            </w:r>
            <w:r>
              <w:rPr>
                <w:rFonts w:ascii="Calibri Light" w:hAnsi="Calibri Light" w:cs="Calibri Light"/>
              </w:rPr>
              <w:t>A</w:t>
            </w:r>
            <w:r w:rsidRPr="00837DCE">
              <w:rPr>
                <w:rFonts w:ascii="Calibri Light" w:hAnsi="Calibri Light" w:cs="Calibri Light"/>
              </w:rPr>
              <w:t xml:space="preserve">dvance, applying for an </w:t>
            </w:r>
            <w:r>
              <w:rPr>
                <w:rFonts w:ascii="Calibri Light" w:hAnsi="Calibri Light" w:cs="Calibri Light"/>
              </w:rPr>
              <w:t>A</w:t>
            </w:r>
            <w:r w:rsidRPr="00837DCE">
              <w:rPr>
                <w:rFonts w:ascii="Calibri Light" w:hAnsi="Calibri Light" w:cs="Calibri Light"/>
              </w:rPr>
              <w:t xml:space="preserve">dvance payment, no later than within 10 (ten) working days from the date of entry into force of the Agreement, together with the </w:t>
            </w:r>
            <w:r>
              <w:rPr>
                <w:rFonts w:ascii="Calibri Light" w:hAnsi="Calibri Light" w:cs="Calibri Light"/>
              </w:rPr>
              <w:t>A</w:t>
            </w:r>
            <w:r w:rsidRPr="00837DCE">
              <w:rPr>
                <w:rFonts w:ascii="Calibri Light" w:hAnsi="Calibri Light" w:cs="Calibri Light"/>
              </w:rPr>
              <w:t xml:space="preserve">dvance payment invoice, must provide the Contracting Authority with an </w:t>
            </w:r>
            <w:r>
              <w:rPr>
                <w:rFonts w:ascii="Calibri Light" w:hAnsi="Calibri Light" w:cs="Calibri Light"/>
              </w:rPr>
              <w:t>A</w:t>
            </w:r>
            <w:r w:rsidRPr="00837DCE">
              <w:rPr>
                <w:rFonts w:ascii="Calibri Light" w:hAnsi="Calibri Light" w:cs="Calibri Light"/>
              </w:rPr>
              <w:t xml:space="preserve">dvance security - a bank guarantee or a surety insurance letter from an insurance company or other security for the fulfillment of contractual obligations for an amount not less than the amount of the </w:t>
            </w:r>
            <w:r>
              <w:rPr>
                <w:rFonts w:ascii="Calibri Light" w:hAnsi="Calibri Light" w:cs="Calibri Light"/>
              </w:rPr>
              <w:t>A</w:t>
            </w:r>
            <w:r w:rsidRPr="00837DCE">
              <w:rPr>
                <w:rFonts w:ascii="Calibri Light" w:hAnsi="Calibri Light" w:cs="Calibri Light"/>
              </w:rPr>
              <w:t xml:space="preserve">dvance requested in the Special Terms and Conditions (hereinafter referred to as the </w:t>
            </w:r>
            <w:r w:rsidRPr="00E25068">
              <w:rPr>
                <w:rFonts w:ascii="Calibri Light" w:hAnsi="Calibri Light" w:cs="Calibri Light"/>
                <w:b/>
              </w:rPr>
              <w:t>Advance Security</w:t>
            </w:r>
            <w:r w:rsidRPr="00837DCE">
              <w:rPr>
                <w:rFonts w:ascii="Calibri Light" w:hAnsi="Calibri Light" w:cs="Calibri Light"/>
              </w:rPr>
              <w:t>).</w:t>
            </w:r>
          </w:p>
        </w:tc>
      </w:tr>
      <w:tr w:rsidR="00B3630A" w:rsidRPr="00837DCE" w14:paraId="436BE9E6" w14:textId="77777777" w:rsidTr="00A02AB8">
        <w:tc>
          <w:tcPr>
            <w:tcW w:w="9627" w:type="dxa"/>
          </w:tcPr>
          <w:p w14:paraId="5F1BAA94"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b/>
              </w:rPr>
              <w:t>Note.</w:t>
            </w:r>
            <w:r w:rsidRPr="00837DCE">
              <w:rPr>
                <w:rFonts w:ascii="Calibri Light" w:hAnsi="Calibri Light" w:cs="Calibri Light"/>
              </w:rPr>
              <w:t xml:space="preserve"> When the Special Conditions indicate that the </w:t>
            </w:r>
            <w:r w:rsidRPr="00837DCE">
              <w:rPr>
                <w:rFonts w:ascii="Calibri Light" w:eastAsia="Cambria" w:hAnsi="Calibri Light" w:cs="Calibri Light"/>
              </w:rPr>
              <w:t>Contracting Authority</w:t>
            </w:r>
            <w:r w:rsidRPr="00837DCE">
              <w:rPr>
                <w:rFonts w:ascii="Calibri Light" w:hAnsi="Calibri Light" w:cs="Calibri Light"/>
              </w:rPr>
              <w:t xml:space="preserve"> requires the provision of Advance Security issued by the credit union, the provisions of this subsection shall be applied as needed and the Contracting Authority may stipulate additional requirements in the Special Conditions for the provision of such Advance Security, in accordance with the provisions of laws and other legal acts.</w:t>
            </w:r>
          </w:p>
        </w:tc>
      </w:tr>
      <w:tr w:rsidR="00B3630A" w:rsidRPr="00837DCE" w14:paraId="737E8D72" w14:textId="77777777" w:rsidTr="00A02AB8">
        <w:tc>
          <w:tcPr>
            <w:tcW w:w="9627" w:type="dxa"/>
          </w:tcPr>
          <w:p w14:paraId="1DF8F93E"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12.1.4. Before providing the Advance Security, the Supplier may ask the Contracting Authority to confirm that the Contracting Authority agrees to accept the Advance Security offered by the Supplier. In this case, the Contracting Authority must respond to the Supplier no later than within </w:t>
            </w:r>
            <w:r>
              <w:rPr>
                <w:rFonts w:ascii="Calibri Light" w:hAnsi="Calibri Light" w:cs="Calibri Light"/>
              </w:rPr>
              <w:t>3</w:t>
            </w:r>
            <w:r w:rsidRPr="00837DCE">
              <w:rPr>
                <w:rFonts w:ascii="Calibri Light" w:hAnsi="Calibri Light" w:cs="Calibri Light"/>
              </w:rPr>
              <w:t xml:space="preserve"> (</w:t>
            </w:r>
            <w:r>
              <w:rPr>
                <w:rFonts w:ascii="Calibri Light" w:hAnsi="Calibri Light" w:cs="Calibri Light"/>
              </w:rPr>
              <w:t>three</w:t>
            </w:r>
            <w:r w:rsidRPr="00837DCE">
              <w:rPr>
                <w:rFonts w:ascii="Calibri Light" w:hAnsi="Calibri Light" w:cs="Calibri Light"/>
              </w:rPr>
              <w:t>) working days from the date of receipt of the Supplier's request.</w:t>
            </w:r>
          </w:p>
        </w:tc>
      </w:tr>
      <w:tr w:rsidR="00B3630A" w:rsidRPr="00837DCE" w14:paraId="3B1BDB5A" w14:textId="77777777" w:rsidTr="00A02AB8">
        <w:tc>
          <w:tcPr>
            <w:tcW w:w="9627" w:type="dxa"/>
          </w:tcPr>
          <w:p w14:paraId="59054B05"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12.1.5. By guaranteeing the </w:t>
            </w:r>
            <w:r>
              <w:rPr>
                <w:rFonts w:ascii="Calibri Light" w:hAnsi="Calibri Light" w:cs="Calibri Light"/>
              </w:rPr>
              <w:t>A</w:t>
            </w:r>
            <w:r w:rsidRPr="00837DCE">
              <w:rPr>
                <w:rFonts w:ascii="Calibri Light" w:hAnsi="Calibri Light" w:cs="Calibri Light"/>
              </w:rPr>
              <w:t xml:space="preserve">dvance, the bank (insurance company) must irrevocably and unconditionally undertake, no later than 15 (fifteen) days from the </w:t>
            </w:r>
            <w:r w:rsidRPr="00837DCE">
              <w:rPr>
                <w:rFonts w:ascii="Calibri Light" w:eastAsia="Cambria" w:hAnsi="Calibri Light" w:cs="Calibri Light"/>
              </w:rPr>
              <w:t>Contracting Authority</w:t>
            </w:r>
            <w:r w:rsidRPr="00837DCE">
              <w:rPr>
                <w:rFonts w:ascii="Calibri Light" w:hAnsi="Calibri Light" w:cs="Calibri Light"/>
              </w:rPr>
              <w:t xml:space="preserve">'s written notification of non-fulfillment of the Contract or termination of the Contract due to the Supplier's fault, to pay the Contracting Authority an amount not exceeding the amount of the </w:t>
            </w:r>
            <w:r>
              <w:rPr>
                <w:rFonts w:ascii="Calibri Light" w:hAnsi="Calibri Light" w:cs="Calibri Light"/>
              </w:rPr>
              <w:t>A</w:t>
            </w:r>
            <w:r w:rsidRPr="00837DCE">
              <w:rPr>
                <w:rFonts w:ascii="Calibri Light" w:hAnsi="Calibri Light" w:cs="Calibri Light"/>
              </w:rPr>
              <w:t>dvance payment and the amount of security, by transferring the money to Contracting Authority 's account.</w:t>
            </w:r>
          </w:p>
        </w:tc>
      </w:tr>
      <w:tr w:rsidR="00B3630A" w:rsidRPr="00837DCE" w14:paraId="3CE494D8" w14:textId="77777777" w:rsidTr="00A02AB8">
        <w:tc>
          <w:tcPr>
            <w:tcW w:w="9627" w:type="dxa"/>
          </w:tcPr>
          <w:p w14:paraId="36BAF20C"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12.1.6. The bank (insurance company) does not have the right to demand that the Contracting Authority substantiate his claim. The Contracting Authority shall indicate in the notification to the bank (insurance company) that the amount of the Advance security belongs to him due to the fact that the Supplier has partially or completely failed to fulfill the terms of the Contract and/or it has been terminated due to the Supplier's fault and the Supplier has not returned the </w:t>
            </w:r>
            <w:r>
              <w:rPr>
                <w:rFonts w:ascii="Calibri Light" w:hAnsi="Calibri Light" w:cs="Calibri Light"/>
              </w:rPr>
              <w:t>A</w:t>
            </w:r>
            <w:r w:rsidRPr="00837DCE">
              <w:rPr>
                <w:rFonts w:ascii="Calibri Light" w:hAnsi="Calibri Light" w:cs="Calibri Light"/>
              </w:rPr>
              <w:t>dvance.</w:t>
            </w:r>
          </w:p>
        </w:tc>
      </w:tr>
      <w:tr w:rsidR="00B3630A" w:rsidRPr="00837DCE" w14:paraId="2DDA1124" w14:textId="77777777" w:rsidTr="00A02AB8">
        <w:tc>
          <w:tcPr>
            <w:tcW w:w="9627" w:type="dxa"/>
          </w:tcPr>
          <w:p w14:paraId="282EFE2F"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12.1.7. The </w:t>
            </w:r>
            <w:r>
              <w:rPr>
                <w:rFonts w:ascii="Calibri Light" w:hAnsi="Calibri Light" w:cs="Calibri Light"/>
              </w:rPr>
              <w:t>A</w:t>
            </w:r>
            <w:r w:rsidRPr="00837DCE">
              <w:rPr>
                <w:rFonts w:ascii="Calibri Light" w:hAnsi="Calibri Light" w:cs="Calibri Light"/>
              </w:rPr>
              <w:t>dvance security amount must be specified and paid in euros.</w:t>
            </w:r>
          </w:p>
        </w:tc>
      </w:tr>
      <w:tr w:rsidR="00B3630A" w:rsidRPr="00837DCE" w14:paraId="4FC6B636" w14:textId="77777777" w:rsidTr="00A02AB8">
        <w:tc>
          <w:tcPr>
            <w:tcW w:w="9627" w:type="dxa"/>
          </w:tcPr>
          <w:p w14:paraId="21D0512B"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 xml:space="preserve">12.1.8. The </w:t>
            </w:r>
            <w:r>
              <w:rPr>
                <w:rFonts w:ascii="Calibri Light" w:hAnsi="Calibri Light" w:cs="Calibri Light"/>
              </w:rPr>
              <w:t>A</w:t>
            </w:r>
            <w:r w:rsidRPr="00837DCE">
              <w:rPr>
                <w:rFonts w:ascii="Calibri Light" w:hAnsi="Calibri Light" w:cs="Calibri Light"/>
              </w:rPr>
              <w:t>dvance guarantee must be written in Lithuanian or another language (at the Contracting Authority 's request, a translation into Lithuanian must be provided).</w:t>
            </w:r>
          </w:p>
        </w:tc>
      </w:tr>
      <w:tr w:rsidR="00B3630A" w:rsidRPr="00837DCE" w14:paraId="30D416CE" w14:textId="77777777" w:rsidTr="00A02AB8">
        <w:tc>
          <w:tcPr>
            <w:tcW w:w="9627" w:type="dxa"/>
          </w:tcPr>
          <w:p w14:paraId="15491C6C" w14:textId="77777777" w:rsidR="00B3630A" w:rsidRPr="00837DCE" w:rsidRDefault="00B3630A" w:rsidP="004B131D">
            <w:pPr>
              <w:spacing w:before="40" w:after="40"/>
              <w:rPr>
                <w:rFonts w:ascii="Calibri Light" w:eastAsia="Arial" w:hAnsi="Calibri Light" w:cs="Calibri Light"/>
              </w:rPr>
            </w:pPr>
            <w:r w:rsidRPr="00837DCE">
              <w:rPr>
                <w:rFonts w:ascii="Calibri Light" w:hAnsi="Calibri Light" w:cs="Calibri Light"/>
              </w:rPr>
              <w:t>12.1.9. Advance security that does not meet the requirements set forth in this subsection of the Contract will not be accepted.</w:t>
            </w:r>
          </w:p>
        </w:tc>
      </w:tr>
      <w:tr w:rsidR="00B3630A" w:rsidRPr="00837DCE" w14:paraId="48AF23F7" w14:textId="77777777" w:rsidTr="00A02AB8">
        <w:tc>
          <w:tcPr>
            <w:tcW w:w="9627" w:type="dxa"/>
          </w:tcPr>
          <w:p w14:paraId="537B9FD2"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12.1.10. If during the performance of the Contract the bank (insurance company) that issued the Advance Security is unable to fulfill its obligations, the Contracting Authority may demand in writing from the Supplier within 10 (ten) working days to submit a new Advance Security under the same conditions as the previous one.</w:t>
            </w:r>
          </w:p>
        </w:tc>
      </w:tr>
      <w:tr w:rsidR="00B3630A" w:rsidRPr="00837DCE" w14:paraId="5CFA6722" w14:textId="77777777" w:rsidTr="00A02AB8">
        <w:tc>
          <w:tcPr>
            <w:tcW w:w="9627" w:type="dxa"/>
          </w:tcPr>
          <w:p w14:paraId="02038B0F"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lastRenderedPageBreak/>
              <w:t xml:space="preserve">12.1.11. The Contracting Authority shall pay the </w:t>
            </w:r>
            <w:r>
              <w:rPr>
                <w:rFonts w:ascii="Calibri Light" w:hAnsi="Calibri Light" w:cs="Calibri Light"/>
              </w:rPr>
              <w:t>A</w:t>
            </w:r>
            <w:r w:rsidRPr="00837DCE">
              <w:rPr>
                <w:rFonts w:ascii="Calibri Light" w:hAnsi="Calibri Light" w:cs="Calibri Light"/>
              </w:rPr>
              <w:t>dvance payment to the Supplier within the period specified in the Special Terms and Conditions from the date of receipt of the advance payment invoice and the Advance Security (if applicable). The amount of advance payment is deducted from the amount due.</w:t>
            </w:r>
          </w:p>
        </w:tc>
      </w:tr>
      <w:tr w:rsidR="00B3630A" w:rsidRPr="00837DCE" w14:paraId="7AEEF853" w14:textId="77777777" w:rsidTr="00A02AB8">
        <w:tc>
          <w:tcPr>
            <w:tcW w:w="9627" w:type="dxa"/>
          </w:tcPr>
          <w:p w14:paraId="0D537566" w14:textId="77777777" w:rsidR="00B3630A" w:rsidRDefault="00B3630A" w:rsidP="004B131D">
            <w:pPr>
              <w:spacing w:before="40" w:after="40"/>
              <w:rPr>
                <w:rFonts w:ascii="Calibri Light" w:hAnsi="Calibri Light" w:cs="Calibri Light"/>
              </w:rPr>
            </w:pPr>
            <w:r w:rsidRPr="00837DCE">
              <w:rPr>
                <w:rFonts w:ascii="Calibri Light" w:hAnsi="Calibri Light" w:cs="Calibri Light"/>
              </w:rPr>
              <w:t xml:space="preserve">12.1.12. Upon termination of the Agreement, the Supplier must return the </w:t>
            </w:r>
            <w:r>
              <w:rPr>
                <w:rFonts w:ascii="Calibri Light" w:hAnsi="Calibri Light" w:cs="Calibri Light"/>
              </w:rPr>
              <w:t>A</w:t>
            </w:r>
            <w:r w:rsidRPr="00837DCE">
              <w:rPr>
                <w:rFonts w:ascii="Calibri Light" w:hAnsi="Calibri Light" w:cs="Calibri Light"/>
              </w:rPr>
              <w:t xml:space="preserve">dvance received to the Contracting Authority within 5 (five) working days (if part of the Products have been delivered, the Contracting Authority has accepted them and can use them for their intended purpose - the part of the </w:t>
            </w:r>
            <w:r>
              <w:rPr>
                <w:rFonts w:ascii="Calibri Light" w:hAnsi="Calibri Light" w:cs="Calibri Light"/>
              </w:rPr>
              <w:t>A</w:t>
            </w:r>
            <w:r w:rsidRPr="00837DCE">
              <w:rPr>
                <w:rFonts w:ascii="Calibri Light" w:hAnsi="Calibri Light" w:cs="Calibri Light"/>
              </w:rPr>
              <w:t xml:space="preserve">dvance that exceeds the price of the Products accepted by the Contracting Authority is returned). If the Supplier does not return the </w:t>
            </w:r>
            <w:r>
              <w:rPr>
                <w:rFonts w:ascii="Calibri Light" w:hAnsi="Calibri Light" w:cs="Calibri Light"/>
              </w:rPr>
              <w:t>A</w:t>
            </w:r>
            <w:r w:rsidRPr="00837DCE">
              <w:rPr>
                <w:rFonts w:ascii="Calibri Light" w:hAnsi="Calibri Light" w:cs="Calibri Light"/>
              </w:rPr>
              <w:t xml:space="preserve">dvance received, the Contracting Authority uses the Advance Security (if applicable). In cases where Clause 12.1.3 of the General Terms and Conditions has not been applied, the Supplier must pay the amount specified in the Special Terms and Conditions, calculated from the refundable </w:t>
            </w:r>
            <w:r>
              <w:rPr>
                <w:rFonts w:ascii="Calibri Light" w:hAnsi="Calibri Light" w:cs="Calibri Light"/>
              </w:rPr>
              <w:t>A</w:t>
            </w:r>
            <w:r w:rsidRPr="00837DCE">
              <w:rPr>
                <w:rFonts w:ascii="Calibri Light" w:hAnsi="Calibri Light" w:cs="Calibri Light"/>
              </w:rPr>
              <w:t xml:space="preserve">dvance amount for the period from the payment of the </w:t>
            </w:r>
            <w:r>
              <w:rPr>
                <w:rFonts w:ascii="Calibri Light" w:hAnsi="Calibri Light" w:cs="Calibri Light"/>
              </w:rPr>
              <w:t>A</w:t>
            </w:r>
            <w:r w:rsidRPr="00837DCE">
              <w:rPr>
                <w:rFonts w:ascii="Calibri Light" w:hAnsi="Calibri Light" w:cs="Calibri Light"/>
              </w:rPr>
              <w:t>dvance until its return.</w:t>
            </w:r>
          </w:p>
          <w:p w14:paraId="55CB7FB4" w14:textId="77777777" w:rsidR="00B3630A" w:rsidRPr="00837DCE" w:rsidRDefault="00B3630A" w:rsidP="004B131D">
            <w:pPr>
              <w:spacing w:before="40" w:after="40"/>
              <w:rPr>
                <w:rFonts w:ascii="Calibri Light" w:hAnsi="Calibri Light" w:cs="Calibri Light"/>
              </w:rPr>
            </w:pPr>
          </w:p>
        </w:tc>
      </w:tr>
      <w:tr w:rsidR="00B3630A" w:rsidRPr="00837DCE" w14:paraId="33F6054A" w14:textId="77777777" w:rsidTr="00A02AB8">
        <w:tc>
          <w:tcPr>
            <w:tcW w:w="9627" w:type="dxa"/>
          </w:tcPr>
          <w:p w14:paraId="3CB9837C" w14:textId="77777777" w:rsidR="00B3630A" w:rsidRPr="00837DCE" w:rsidRDefault="00B3630A" w:rsidP="004B131D">
            <w:pPr>
              <w:spacing w:before="40" w:after="40"/>
              <w:jc w:val="center"/>
              <w:rPr>
                <w:rFonts w:ascii="Calibri Light" w:hAnsi="Calibri Light" w:cs="Calibri Light"/>
              </w:rPr>
            </w:pPr>
            <w:r w:rsidRPr="00837DCE">
              <w:rPr>
                <w:rFonts w:ascii="Calibri Light" w:eastAsia="Arial" w:hAnsi="Calibri Light" w:cs="Calibri Light"/>
                <w:b/>
              </w:rPr>
              <w:t>12.2. Order of payments</w:t>
            </w:r>
          </w:p>
        </w:tc>
      </w:tr>
      <w:tr w:rsidR="00B3630A" w:rsidRPr="00837DCE" w14:paraId="258173FB" w14:textId="77777777" w:rsidTr="00A02AB8">
        <w:tc>
          <w:tcPr>
            <w:tcW w:w="9627" w:type="dxa"/>
          </w:tcPr>
          <w:p w14:paraId="0035A82D"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12.2.1. The Supplier issues the Invoice only after the Parties have signed the Products Transfer-Acceptance Certificate, unless otherwise provided in the Special Conditions:</w:t>
            </w:r>
          </w:p>
        </w:tc>
      </w:tr>
      <w:tr w:rsidR="00B3630A" w:rsidRPr="00837DCE" w14:paraId="4966C575" w14:textId="77777777" w:rsidTr="00A02AB8">
        <w:tc>
          <w:tcPr>
            <w:tcW w:w="9627" w:type="dxa"/>
          </w:tcPr>
          <w:p w14:paraId="724B2F69"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12.2.1.1. an electronic invoice compliant with the European Standard for Electronic Invoicing, the reference of which was published on 16 October 2017. The Supplier may submit the invoice by the means of the means of its choice in accordance with Commission Implementing Decision (EU) 2017/1870 of 16.12.2017 on the publication of a reference to and a list of syntaxes of the European Electronic Invoicing Standard in accordance with Directive </w:t>
            </w:r>
            <w:r w:rsidRPr="00837DCE">
              <w:rPr>
                <w:rFonts w:ascii="Calibri Light" w:hAnsi="Calibri Light" w:cs="Calibri Light"/>
                <w:color w:val="5B9BD5"/>
              </w:rPr>
              <w:t xml:space="preserve">2014/55/EU </w:t>
            </w:r>
            <w:r w:rsidRPr="00837DCE">
              <w:rPr>
                <w:rFonts w:ascii="Calibri Light" w:hAnsi="Calibri Light" w:cs="Calibri Light"/>
              </w:rPr>
              <w:t>of the European Parliament and of the Council ("</w:t>
            </w:r>
            <w:r w:rsidRPr="00837DCE">
              <w:rPr>
                <w:rFonts w:ascii="Calibri Light" w:hAnsi="Calibri Light" w:cs="Calibri Light"/>
                <w:b/>
                <w:bCs/>
              </w:rPr>
              <w:t>the European e-Invoicing Standard</w:t>
            </w:r>
            <w:r w:rsidRPr="00837DCE">
              <w:rPr>
                <w:rFonts w:ascii="Calibri Light" w:hAnsi="Calibri Light" w:cs="Calibri Light"/>
              </w:rPr>
              <w:t>");</w:t>
            </w:r>
          </w:p>
        </w:tc>
      </w:tr>
      <w:tr w:rsidR="00B3630A" w:rsidRPr="00837DCE" w14:paraId="72BD550E" w14:textId="77777777" w:rsidTr="00A02AB8">
        <w:tc>
          <w:tcPr>
            <w:tcW w:w="9627" w:type="dxa"/>
          </w:tcPr>
          <w:p w14:paraId="06B1EC27"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12.2.1.2. an electronic invoice that does not comply with the European Standard for Electronic Invoicing may only be submitted by the Supplier using </w:t>
            </w:r>
            <w:r>
              <w:rPr>
                <w:rFonts w:ascii="Calibri Light" w:hAnsi="Calibri Light" w:cs="Calibri Light"/>
              </w:rPr>
              <w:t xml:space="preserve">the tools of </w:t>
            </w:r>
            <w:r w:rsidRPr="00E25068">
              <w:rPr>
                <w:rFonts w:ascii="Calibri Light" w:hAnsi="Calibri Light" w:cs="Calibri Light"/>
              </w:rPr>
              <w:t xml:space="preserve">the General Account Administration Information System (hereinafter referred to as </w:t>
            </w:r>
            <w:r w:rsidRPr="00E25068">
              <w:rPr>
                <w:rFonts w:ascii="Calibri Light" w:hAnsi="Calibri Light" w:cs="Calibri Light"/>
                <w:b/>
              </w:rPr>
              <w:t>SABIS</w:t>
            </w:r>
            <w:r w:rsidRPr="00E25068">
              <w:rPr>
                <w:rFonts w:ascii="Calibri Light" w:hAnsi="Calibri Light" w:cs="Calibri Light"/>
              </w:rPr>
              <w:t>)</w:t>
            </w:r>
            <w:r w:rsidRPr="00837DCE">
              <w:rPr>
                <w:rFonts w:ascii="Calibri Light" w:hAnsi="Calibri Light" w:cs="Calibri Light"/>
              </w:rPr>
              <w:t>.</w:t>
            </w:r>
          </w:p>
        </w:tc>
      </w:tr>
      <w:tr w:rsidR="00B3630A" w:rsidRPr="00837DCE" w14:paraId="72ADA8ED" w14:textId="77777777" w:rsidTr="00A02AB8">
        <w:tc>
          <w:tcPr>
            <w:tcW w:w="9627" w:type="dxa"/>
          </w:tcPr>
          <w:p w14:paraId="6474DF76"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12.2.2 The Purchaser shall accept and process electronic invoices using the SABIS tools, except in the case of </w:t>
            </w:r>
            <w:proofErr w:type="spellStart"/>
            <w:r w:rsidRPr="00837DCE">
              <w:rPr>
                <w:rFonts w:ascii="Calibri Light" w:hAnsi="Calibri Light" w:cs="Calibri Light"/>
              </w:rPr>
              <w:t>mobilisation</w:t>
            </w:r>
            <w:proofErr w:type="spellEnd"/>
            <w:r w:rsidRPr="00837DCE">
              <w:rPr>
                <w:rFonts w:ascii="Calibri Light" w:hAnsi="Calibri Light" w:cs="Calibri Light"/>
              </w:rPr>
              <w:t>, war or emergency, where there are SABIS irregularities which prevent communication and exchange of information between the Contracting Authority and the Supplier using SABIS.</w:t>
            </w:r>
          </w:p>
        </w:tc>
      </w:tr>
      <w:tr w:rsidR="00B3630A" w:rsidRPr="00837DCE" w14:paraId="448C3059" w14:textId="77777777" w:rsidTr="00A02AB8">
        <w:tc>
          <w:tcPr>
            <w:tcW w:w="9627" w:type="dxa"/>
          </w:tcPr>
          <w:p w14:paraId="0B367DFE"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 xml:space="preserve">12.2.3. Prepayment invoices (if </w:t>
            </w:r>
            <w:r>
              <w:rPr>
                <w:rFonts w:ascii="Calibri Light" w:eastAsia="Arial" w:hAnsi="Calibri Light" w:cs="Calibri Light"/>
              </w:rPr>
              <w:t>A</w:t>
            </w:r>
            <w:r w:rsidRPr="00837DCE">
              <w:rPr>
                <w:rFonts w:ascii="Calibri Light" w:eastAsia="Arial" w:hAnsi="Calibri Light" w:cs="Calibri Light"/>
              </w:rPr>
              <w:t>dvance payment is provided for in the Special Terms and Conditions) must be submitted by the Supplier in accordance with the procedure set forth in this subsection of the Agreement.</w:t>
            </w:r>
          </w:p>
        </w:tc>
      </w:tr>
      <w:tr w:rsidR="00B3630A" w:rsidRPr="00837DCE" w14:paraId="75614A5F" w14:textId="77777777" w:rsidTr="00A02AB8">
        <w:tc>
          <w:tcPr>
            <w:tcW w:w="9627" w:type="dxa"/>
          </w:tcPr>
          <w:p w14:paraId="51278D3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 xml:space="preserve">12.2.4. The </w:t>
            </w:r>
            <w:r w:rsidRPr="00837DCE">
              <w:rPr>
                <w:rFonts w:ascii="Calibri Light" w:hAnsi="Calibri Light" w:cs="Calibri Light"/>
              </w:rPr>
              <w:t>Contracting Authority</w:t>
            </w:r>
            <w:r w:rsidRPr="00837DCE">
              <w:rPr>
                <w:rFonts w:ascii="Calibri Light" w:eastAsia="Arial" w:hAnsi="Calibri Light" w:cs="Calibri Light"/>
              </w:rPr>
              <w:t xml:space="preserve"> makes payments for the Products within the terms specified in the Special Conditions.</w:t>
            </w:r>
          </w:p>
        </w:tc>
      </w:tr>
      <w:tr w:rsidR="00B3630A" w:rsidRPr="00837DCE" w14:paraId="32EE7929" w14:textId="77777777" w:rsidTr="00A02AB8">
        <w:tc>
          <w:tcPr>
            <w:tcW w:w="9627" w:type="dxa"/>
          </w:tcPr>
          <w:p w14:paraId="306F2516"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 xml:space="preserve">12.2.5. For delays in payments under the Agreement, the </w:t>
            </w:r>
            <w:r w:rsidRPr="00837DCE">
              <w:rPr>
                <w:rFonts w:ascii="Calibri Light" w:hAnsi="Calibri Light" w:cs="Calibri Light"/>
              </w:rPr>
              <w:t>Contracting Authority</w:t>
            </w:r>
            <w:r w:rsidRPr="00837DCE">
              <w:rPr>
                <w:rFonts w:ascii="Calibri Light" w:eastAsia="Arial" w:hAnsi="Calibri Light" w:cs="Calibri Light"/>
              </w:rPr>
              <w:t xml:space="preserve"> shall be subject to penalties in accordance with the procedure set forth in the Special Terms and Conditions.</w:t>
            </w:r>
          </w:p>
        </w:tc>
      </w:tr>
      <w:tr w:rsidR="00B3630A" w:rsidRPr="00837DCE" w14:paraId="6E2F8577" w14:textId="77777777" w:rsidTr="00A02AB8">
        <w:tc>
          <w:tcPr>
            <w:tcW w:w="9627" w:type="dxa"/>
          </w:tcPr>
          <w:p w14:paraId="15836E6A" w14:textId="71C12661" w:rsidR="00B3630A" w:rsidRPr="00A02AB8" w:rsidRDefault="00B3630A" w:rsidP="00A02AB8">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12.2.6. If the Products are delivered in parts, the above billing procedure applies to each such part, unless otherwise specified in the Special Conditions.</w:t>
            </w:r>
          </w:p>
        </w:tc>
      </w:tr>
      <w:tr w:rsidR="00B3630A" w:rsidRPr="00837DCE" w14:paraId="72B3520E" w14:textId="77777777" w:rsidTr="00A02AB8">
        <w:tc>
          <w:tcPr>
            <w:tcW w:w="9627" w:type="dxa"/>
          </w:tcPr>
          <w:p w14:paraId="30201679"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rPr>
            </w:pPr>
            <w:r w:rsidRPr="00837DCE">
              <w:rPr>
                <w:rFonts w:ascii="Calibri Light" w:eastAsia="Arial" w:hAnsi="Calibri Light" w:cs="Calibri Light"/>
              </w:rPr>
              <w:t xml:space="preserve">12.2.7. If the Parties enter into a tripartite agreement with the sub-supplier, the </w:t>
            </w:r>
            <w:r w:rsidRPr="00837DCE">
              <w:rPr>
                <w:rFonts w:ascii="Calibri Light" w:hAnsi="Calibri Light" w:cs="Calibri Light"/>
              </w:rPr>
              <w:t>Contracting Authority</w:t>
            </w:r>
            <w:r w:rsidRPr="00837DCE">
              <w:rPr>
                <w:rFonts w:ascii="Calibri Light" w:eastAsia="Arial" w:hAnsi="Calibri Light" w:cs="Calibri Light"/>
              </w:rPr>
              <w:t xml:space="preserve"> must transfer the amount due to the sub-supplier to the sub-supplier's bank account specified in the tripartite agreement, and transfer the balance to the Supplier's bank account after, in accordance with the requirements of the Contract and the tripartite agreement, the act of transfer-acceptance of the delivered Products is drawn up and the Supplier submits Invoice for the Products to the </w:t>
            </w:r>
            <w:r w:rsidRPr="00837DCE">
              <w:rPr>
                <w:rFonts w:ascii="Calibri Light" w:hAnsi="Calibri Light" w:cs="Calibri Light"/>
              </w:rPr>
              <w:t>Contracting Authority</w:t>
            </w:r>
            <w:r w:rsidRPr="00837DCE">
              <w:rPr>
                <w:rFonts w:ascii="Calibri Light" w:eastAsia="Arial" w:hAnsi="Calibri Light" w:cs="Calibri Light"/>
              </w:rPr>
              <w:t>.</w:t>
            </w:r>
          </w:p>
          <w:p w14:paraId="5A0AFDB1"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p>
        </w:tc>
      </w:tr>
      <w:tr w:rsidR="00B3630A" w:rsidRPr="00837DCE" w14:paraId="4A2FC734" w14:textId="77777777" w:rsidTr="00A02AB8">
        <w:tc>
          <w:tcPr>
            <w:tcW w:w="9627" w:type="dxa"/>
          </w:tcPr>
          <w:p w14:paraId="645FCC5C" w14:textId="77777777" w:rsidR="00B3630A" w:rsidRPr="00837DCE" w:rsidRDefault="00B3630A" w:rsidP="004B131D">
            <w:pPr>
              <w:spacing w:before="40" w:after="40"/>
              <w:jc w:val="center"/>
              <w:rPr>
                <w:rFonts w:ascii="Calibri Light" w:hAnsi="Calibri Light" w:cs="Calibri Light"/>
              </w:rPr>
            </w:pPr>
            <w:r w:rsidRPr="00837DCE">
              <w:rPr>
                <w:rFonts w:ascii="Calibri Light" w:eastAsia="Arial" w:hAnsi="Calibri Light" w:cs="Calibri Light"/>
                <w:b/>
                <w:bCs/>
              </w:rPr>
              <w:t xml:space="preserve">12.3. </w:t>
            </w:r>
            <w:r w:rsidRPr="00837DCE">
              <w:rPr>
                <w:rFonts w:ascii="Calibri Light" w:eastAsia="Arial" w:hAnsi="Calibri Light" w:cs="Calibri Light"/>
                <w:b/>
              </w:rPr>
              <w:t>Other payment issues</w:t>
            </w:r>
          </w:p>
        </w:tc>
      </w:tr>
      <w:tr w:rsidR="00B3630A" w:rsidRPr="00837DCE" w14:paraId="00AB07E5" w14:textId="77777777" w:rsidTr="00A02AB8">
        <w:tc>
          <w:tcPr>
            <w:tcW w:w="9627" w:type="dxa"/>
          </w:tcPr>
          <w:p w14:paraId="25F9F14E"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lastRenderedPageBreak/>
              <w:t>12.3.1. The Contracting Authority must transfer payments to the Supplier to the Supplier's bank account specified in the Special Conditions.</w:t>
            </w:r>
          </w:p>
        </w:tc>
      </w:tr>
      <w:tr w:rsidR="00B3630A" w:rsidRPr="00837DCE" w14:paraId="77BC9682" w14:textId="77777777" w:rsidTr="00A02AB8">
        <w:tc>
          <w:tcPr>
            <w:tcW w:w="9627" w:type="dxa"/>
          </w:tcPr>
          <w:p w14:paraId="3C5A8567"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 xml:space="preserve">12.3.2. The Contracting Authority has the right to deduct amounts receivable from the Supplier from payments to the Supplier in accordance with the </w:t>
            </w:r>
            <w:r>
              <w:rPr>
                <w:rFonts w:ascii="Calibri Light" w:eastAsia="Arial" w:hAnsi="Calibri Light" w:cs="Calibri Light"/>
              </w:rPr>
              <w:t>Contract</w:t>
            </w:r>
            <w:r w:rsidRPr="00837DCE">
              <w:rPr>
                <w:rFonts w:ascii="Calibri Light" w:eastAsia="Arial" w:hAnsi="Calibri Light" w:cs="Calibri Light"/>
              </w:rPr>
              <w:t xml:space="preserve"> (unilaterally set off). For this reason, the Supplier has no right to transfer or pledge claim rights to amounts receivable under the Agreement to third parties or otherwise dispose of them without the Contracting Authority's consent.</w:t>
            </w:r>
          </w:p>
        </w:tc>
      </w:tr>
      <w:tr w:rsidR="00B3630A" w:rsidRPr="00837DCE" w14:paraId="70018272" w14:textId="77777777" w:rsidTr="00A02AB8">
        <w:tc>
          <w:tcPr>
            <w:tcW w:w="9627" w:type="dxa"/>
          </w:tcPr>
          <w:p w14:paraId="18E6F995"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12.3.3. All payments under the Contract are made in euros.</w:t>
            </w:r>
          </w:p>
        </w:tc>
      </w:tr>
      <w:tr w:rsidR="00B3630A" w:rsidRPr="00837DCE" w14:paraId="7817150B" w14:textId="77777777" w:rsidTr="00A02AB8">
        <w:tc>
          <w:tcPr>
            <w:tcW w:w="9627" w:type="dxa"/>
          </w:tcPr>
          <w:p w14:paraId="04F64DE6"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12.3.4. For late payments under the Contract, the paying Party must pay the other Party a penalty in the amount specified in the Special Conditions.</w:t>
            </w:r>
          </w:p>
        </w:tc>
      </w:tr>
      <w:tr w:rsidR="00B3630A" w:rsidRPr="00837DCE" w14:paraId="188F052D" w14:textId="77777777" w:rsidTr="00A02AB8">
        <w:tc>
          <w:tcPr>
            <w:tcW w:w="9627" w:type="dxa"/>
          </w:tcPr>
          <w:p w14:paraId="288F3272"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caps/>
              </w:rPr>
              <w:t xml:space="preserve">13. </w:t>
            </w:r>
            <w:r w:rsidRPr="00837DCE">
              <w:rPr>
                <w:rFonts w:ascii="Calibri Light" w:eastAsia="Arial" w:hAnsi="Calibri Light" w:cs="Calibri Light"/>
                <w:b/>
                <w:caps/>
              </w:rPr>
              <w:t>CONFIDENTIAL informaTION</w:t>
            </w:r>
          </w:p>
        </w:tc>
      </w:tr>
      <w:tr w:rsidR="00B3630A" w:rsidRPr="00837DCE" w14:paraId="6E9C8335" w14:textId="77777777" w:rsidTr="00A02AB8">
        <w:tc>
          <w:tcPr>
            <w:tcW w:w="9627" w:type="dxa"/>
          </w:tcPr>
          <w:p w14:paraId="41C646F2"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13.1. The Parties undertake to maintain confidentiality and, without the written consent of the other Party, not to disclose information of that Party designated as confidential to any employees of the Party, related to the Party or other third parties who do not need to use this information for their work purposes, except for the cases specified below.</w:t>
            </w:r>
          </w:p>
        </w:tc>
      </w:tr>
      <w:tr w:rsidR="00B3630A" w:rsidRPr="00837DCE" w14:paraId="308F9CE0" w14:textId="77777777" w:rsidTr="00A02AB8">
        <w:tc>
          <w:tcPr>
            <w:tcW w:w="9627" w:type="dxa"/>
          </w:tcPr>
          <w:p w14:paraId="05628B88"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13.2. A Party has the right to disclose confidential information of the other Party in the following cases:</w:t>
            </w:r>
          </w:p>
        </w:tc>
      </w:tr>
      <w:tr w:rsidR="00B3630A" w:rsidRPr="00837DCE" w14:paraId="675D2632" w14:textId="77777777" w:rsidTr="00A02AB8">
        <w:tc>
          <w:tcPr>
            <w:tcW w:w="9627" w:type="dxa"/>
          </w:tcPr>
          <w:p w14:paraId="10820742"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13.2.1. the disclosure of confidential information is necessary for the proper implementation of the Party's rights or obligations under the Contract - however, in such a case, information may be disclosed only to the extent necessary for the implementation of contractual rights or obligations, and only to such third parties as necessary, provided that those receiving confidential information third parties assume the same confidentiality obligations as set forth in this Contract. If third parties disclose confidential information, the Party is responsible for their actions as for its own;</w:t>
            </w:r>
          </w:p>
        </w:tc>
      </w:tr>
      <w:tr w:rsidR="00B3630A" w:rsidRPr="00837DCE" w14:paraId="42B0EC7C" w14:textId="77777777" w:rsidTr="00A02AB8">
        <w:tc>
          <w:tcPr>
            <w:tcW w:w="9627" w:type="dxa"/>
          </w:tcPr>
          <w:p w14:paraId="7B8F4758"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13.2.2. it is necessary to disclose confidential information in accordance with the requirements of laws and other legal acts, including cases when it is required by public administration entities, as defined in the Law on Public Administration of the Republic of Lithuania.</w:t>
            </w:r>
          </w:p>
        </w:tc>
      </w:tr>
      <w:tr w:rsidR="00B3630A" w:rsidRPr="00837DCE" w14:paraId="30270BB9" w14:textId="77777777" w:rsidTr="00A02AB8">
        <w:tc>
          <w:tcPr>
            <w:tcW w:w="9627" w:type="dxa"/>
          </w:tcPr>
          <w:p w14:paraId="186D3215"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13.3. Before disclosing confidential information, the Party must inform the other Party (to the extent that it is not prohibited by laws and other legal acts) about the necessity or received requirement of the public administration entity to disclose confidential information and take reasonable measures to ensure the confidentiality of the disclosed information.</w:t>
            </w:r>
          </w:p>
        </w:tc>
      </w:tr>
      <w:tr w:rsidR="00B3630A" w:rsidRPr="00837DCE" w14:paraId="53877D80" w14:textId="77777777" w:rsidTr="00A02AB8">
        <w:tc>
          <w:tcPr>
            <w:tcW w:w="9627" w:type="dxa"/>
          </w:tcPr>
          <w:p w14:paraId="64F9859B"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13.4. The party shall answer:</w:t>
            </w:r>
          </w:p>
        </w:tc>
      </w:tr>
      <w:tr w:rsidR="00B3630A" w:rsidRPr="00837DCE" w14:paraId="158E742E" w14:textId="77777777" w:rsidTr="00A02AB8">
        <w:tc>
          <w:tcPr>
            <w:tcW w:w="9627" w:type="dxa"/>
          </w:tcPr>
          <w:p w14:paraId="0FE66A73"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13.4.1. for any unlawful, including accidental, disclosure or transmission of the other Party's confidential information or any part thereof, or unlawful use of the confidential information;</w:t>
            </w:r>
          </w:p>
        </w:tc>
      </w:tr>
      <w:tr w:rsidR="00B3630A" w:rsidRPr="00837DCE" w14:paraId="7D8197A4" w14:textId="77777777" w:rsidTr="00A02AB8">
        <w:tc>
          <w:tcPr>
            <w:tcW w:w="9627" w:type="dxa"/>
          </w:tcPr>
          <w:p w14:paraId="150BB73F"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13.4.2. for failing to take all reasonable steps to preserve and protect the other Party's confidential information or any part thereof, to prevent its further unauthorized disclosure, transfer or use.</w:t>
            </w:r>
          </w:p>
        </w:tc>
      </w:tr>
      <w:tr w:rsidR="00B3630A" w:rsidRPr="00837DCE" w14:paraId="6C50BB3A" w14:textId="77777777" w:rsidTr="00A02AB8">
        <w:tc>
          <w:tcPr>
            <w:tcW w:w="9627" w:type="dxa"/>
          </w:tcPr>
          <w:p w14:paraId="6FA371C6"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13.5. If the Party unreasonably discloses the confidential information of the other Party, it must pay the other Party a fine in the amount specified in the Special Conditions.</w:t>
            </w:r>
          </w:p>
        </w:tc>
      </w:tr>
      <w:tr w:rsidR="00B3630A" w:rsidRPr="00837DCE" w14:paraId="53F87774" w14:textId="77777777" w:rsidTr="00A02AB8">
        <w:tc>
          <w:tcPr>
            <w:tcW w:w="9627" w:type="dxa"/>
          </w:tcPr>
          <w:p w14:paraId="702B9B79"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caps/>
              </w:rPr>
              <w:t xml:space="preserve">14. </w:t>
            </w:r>
            <w:r w:rsidRPr="00837DCE">
              <w:rPr>
                <w:rFonts w:ascii="Calibri Light" w:eastAsia="Arial" w:hAnsi="Calibri Light" w:cs="Calibri Light"/>
                <w:b/>
                <w:caps/>
              </w:rPr>
              <w:t>PERSONAL DATA PROTECTION</w:t>
            </w:r>
          </w:p>
        </w:tc>
      </w:tr>
      <w:tr w:rsidR="00B3630A" w:rsidRPr="00837DCE" w14:paraId="192549C1" w14:textId="77777777" w:rsidTr="00A02AB8">
        <w:tc>
          <w:tcPr>
            <w:tcW w:w="9627" w:type="dxa"/>
          </w:tcPr>
          <w:p w14:paraId="7E0B78C6" w14:textId="77777777" w:rsidR="00B3630A" w:rsidRPr="00837DCE" w:rsidRDefault="00B3630A" w:rsidP="004B131D">
            <w:pPr>
              <w:tabs>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14.1. The parties undertake to ensure the security of personal data and to carry out the processing of personal data legally, in accordance with the 2016 April 27 the adopted Regulation (EU) 2016/679 of the European Parliament and of the Council on the protection of natural persons in the processing of personal data and on the free movement of such data and which repeals Directive 95/46/EC (General Data Protection Regulation) and other legal acts regulating the processing of personal data, regulations.</w:t>
            </w:r>
          </w:p>
        </w:tc>
      </w:tr>
      <w:tr w:rsidR="00B3630A" w:rsidRPr="00837DCE" w14:paraId="6568EB1C" w14:textId="77777777" w:rsidTr="00A02AB8">
        <w:trPr>
          <w:trHeight w:val="109"/>
        </w:trPr>
        <w:tc>
          <w:tcPr>
            <w:tcW w:w="9627" w:type="dxa"/>
          </w:tcPr>
          <w:p w14:paraId="468B3479" w14:textId="77777777" w:rsidR="00B3630A" w:rsidRPr="00837DCE" w:rsidRDefault="00B3630A" w:rsidP="004B131D">
            <w:pPr>
              <w:tabs>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lastRenderedPageBreak/>
              <w:t>14.2. The Parties confirm that if personal data will be processed in order to ensure the proper execution of the Agreement, the Parties undertake to conclude a separate agreement on data processing, which determines the subject and duration of data processing, the nature and purpose of data processing, the types of personal data and categories of data subjects, as well as the obligations of the data controller and rights.</w:t>
            </w:r>
          </w:p>
        </w:tc>
      </w:tr>
      <w:tr w:rsidR="00B3630A" w:rsidRPr="00837DCE" w14:paraId="63225589" w14:textId="77777777" w:rsidTr="00A02AB8">
        <w:tc>
          <w:tcPr>
            <w:tcW w:w="9627" w:type="dxa"/>
          </w:tcPr>
          <w:p w14:paraId="05107342"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color w:val="000000"/>
              </w:rPr>
              <w:t xml:space="preserve">15. </w:t>
            </w:r>
            <w:r w:rsidRPr="00837DCE">
              <w:rPr>
                <w:rFonts w:ascii="Calibri Light" w:eastAsia="Arial" w:hAnsi="Calibri Light" w:cs="Calibri Light"/>
                <w:b/>
              </w:rPr>
              <w:t>INTELLECTUAL PROPERTY</w:t>
            </w:r>
          </w:p>
        </w:tc>
      </w:tr>
      <w:tr w:rsidR="00B3630A" w:rsidRPr="00837DCE" w14:paraId="055D20F8" w14:textId="77777777" w:rsidTr="00A02AB8">
        <w:tc>
          <w:tcPr>
            <w:tcW w:w="9627" w:type="dxa"/>
          </w:tcPr>
          <w:p w14:paraId="37384934"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15.1. All results and related rights acquired during the execution of the Contract, including intellectual property rights, with the exception of personal non-property rights to the results of intellectual activity, are the property of the </w:t>
            </w:r>
            <w:r w:rsidRPr="00837DCE">
              <w:rPr>
                <w:rFonts w:ascii="Calibri Light" w:eastAsia="Cambria" w:hAnsi="Calibri Light" w:cs="Calibri Light"/>
              </w:rPr>
              <w:t>Contracting Authority</w:t>
            </w:r>
            <w:r w:rsidRPr="00837DCE">
              <w:rPr>
                <w:rFonts w:ascii="Calibri Light" w:hAnsi="Calibri Light" w:cs="Calibri Light"/>
              </w:rPr>
              <w:t xml:space="preserve">, transferred to the </w:t>
            </w:r>
            <w:r w:rsidRPr="00837DCE">
              <w:rPr>
                <w:rFonts w:ascii="Calibri Light" w:eastAsia="Cambria" w:hAnsi="Calibri Light" w:cs="Calibri Light"/>
              </w:rPr>
              <w:t>Contracting Authority</w:t>
            </w:r>
            <w:r w:rsidRPr="00837DCE">
              <w:rPr>
                <w:rFonts w:ascii="Calibri Light" w:hAnsi="Calibri Light" w:cs="Calibri Light"/>
              </w:rPr>
              <w:t xml:space="preserve"> from the moment of transfer-acceptance of the Products without any restrictions, which the </w:t>
            </w:r>
            <w:r w:rsidRPr="00837DCE">
              <w:rPr>
                <w:rFonts w:ascii="Calibri Light" w:eastAsia="Cambria" w:hAnsi="Calibri Light" w:cs="Calibri Light"/>
              </w:rPr>
              <w:t>Contracting Authority</w:t>
            </w:r>
            <w:r w:rsidRPr="00837DCE">
              <w:rPr>
                <w:rFonts w:ascii="Calibri Light" w:hAnsi="Calibri Light" w:cs="Calibri Light"/>
              </w:rPr>
              <w:t xml:space="preserve"> can use, publish, transfer or transfer without the separate consent of the Supplier to third parties, if the Special Conditions do not provide otherwise or intellectual property rights cannot be transferred by ownership due to the nature of the Products and/or the exclusive rights, patents, etc. of the Products manufacturer.</w:t>
            </w:r>
          </w:p>
        </w:tc>
      </w:tr>
      <w:tr w:rsidR="00B3630A" w:rsidRPr="00837DCE" w14:paraId="371FFA7E" w14:textId="77777777" w:rsidTr="00A02AB8">
        <w:tc>
          <w:tcPr>
            <w:tcW w:w="9627" w:type="dxa"/>
          </w:tcPr>
          <w:p w14:paraId="60C66BBC"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15.2. The Supplier undertakes to indemnify the </w:t>
            </w:r>
            <w:r w:rsidRPr="00837DCE">
              <w:rPr>
                <w:rFonts w:ascii="Calibri Light" w:eastAsia="Arial" w:hAnsi="Calibri Light" w:cs="Calibri Light"/>
              </w:rPr>
              <w:t>Contracting Authority</w:t>
            </w:r>
            <w:r w:rsidRPr="00837DCE">
              <w:rPr>
                <w:rFonts w:ascii="Calibri Light" w:hAnsi="Calibri Light" w:cs="Calibri Light"/>
              </w:rPr>
              <w:t xml:space="preserve"> for any claims arising from intellectual property rights, including but not limited to patent, trademark, industrial design owner (user) rights (registered or not), rights arising from applications for registration of any of the aforementioned rights, copyrights, rights of database producers (sui generis), owners of firms, companies, organizations, business names or names and other similar rights or obligations, regardless of whether they are registered in the Republic of Lithuania or in other countries, or </w:t>
            </w:r>
            <w:proofErr w:type="spellStart"/>
            <w:r w:rsidRPr="00837DCE">
              <w:rPr>
                <w:rFonts w:ascii="Calibri Light" w:hAnsi="Calibri Light" w:cs="Calibri Light"/>
              </w:rPr>
              <w:t>unregisterable</w:t>
            </w:r>
            <w:proofErr w:type="spellEnd"/>
            <w:r w:rsidRPr="00837DCE">
              <w:rPr>
                <w:rFonts w:ascii="Calibri Light" w:hAnsi="Calibri Light" w:cs="Calibri Light"/>
              </w:rPr>
              <w:t xml:space="preserve">, as stipulated In the contract, except in cases where such violation occurs due to the fault of the </w:t>
            </w:r>
            <w:r w:rsidRPr="00837DCE">
              <w:rPr>
                <w:rFonts w:ascii="Calibri Light" w:eastAsia="Arial" w:hAnsi="Calibri Light" w:cs="Calibri Light"/>
              </w:rPr>
              <w:t>Contracting Authority</w:t>
            </w:r>
            <w:r w:rsidRPr="00837DCE">
              <w:rPr>
                <w:rFonts w:ascii="Calibri Light" w:hAnsi="Calibri Light" w:cs="Calibri Light"/>
              </w:rPr>
              <w:t>.</w:t>
            </w:r>
          </w:p>
        </w:tc>
      </w:tr>
      <w:tr w:rsidR="00B3630A" w:rsidRPr="00837DCE" w14:paraId="128B2F32" w14:textId="77777777" w:rsidTr="00A02AB8">
        <w:tc>
          <w:tcPr>
            <w:tcW w:w="9627" w:type="dxa"/>
          </w:tcPr>
          <w:p w14:paraId="60D97C87"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15.3. The Supplier has no right to use the </w:t>
            </w:r>
            <w:r w:rsidRPr="00837DCE">
              <w:rPr>
                <w:rFonts w:ascii="Calibri Light" w:eastAsia="Arial" w:hAnsi="Calibri Light" w:cs="Calibri Light"/>
              </w:rPr>
              <w:t xml:space="preserve">Contracting Authority </w:t>
            </w:r>
            <w:r w:rsidRPr="00837DCE">
              <w:rPr>
                <w:rFonts w:ascii="Calibri Light" w:hAnsi="Calibri Light" w:cs="Calibri Light"/>
              </w:rPr>
              <w:t xml:space="preserve">'s symbols, name and brand in advertising and marketing, as well as to use intellectual activity results created by the </w:t>
            </w:r>
            <w:r w:rsidRPr="00837DCE">
              <w:rPr>
                <w:rFonts w:ascii="Calibri Light" w:eastAsia="Arial" w:hAnsi="Calibri Light" w:cs="Calibri Light"/>
              </w:rPr>
              <w:t>Contracting Authority</w:t>
            </w:r>
            <w:r w:rsidRPr="00837DCE">
              <w:rPr>
                <w:rFonts w:ascii="Calibri Light" w:hAnsi="Calibri Light" w:cs="Calibri Light"/>
              </w:rPr>
              <w:t xml:space="preserve">, without the prior written consent of the </w:t>
            </w:r>
            <w:r w:rsidRPr="00837DCE">
              <w:rPr>
                <w:rFonts w:ascii="Calibri Light" w:eastAsia="Arial" w:hAnsi="Calibri Light" w:cs="Calibri Light"/>
              </w:rPr>
              <w:t>Contracting Authority</w:t>
            </w:r>
            <w:r w:rsidRPr="00837DCE">
              <w:rPr>
                <w:rFonts w:ascii="Calibri Light" w:hAnsi="Calibri Light" w:cs="Calibri Light"/>
              </w:rPr>
              <w:t xml:space="preserve">. In case of violation of the requirement, </w:t>
            </w:r>
            <w:r>
              <w:rPr>
                <w:rFonts w:ascii="Calibri Light" w:hAnsi="Calibri Light" w:cs="Calibri Light"/>
              </w:rPr>
              <w:t xml:space="preserve">the fine will be imposed on </w:t>
            </w:r>
            <w:r w:rsidRPr="00837DCE">
              <w:rPr>
                <w:rFonts w:ascii="Calibri Light" w:hAnsi="Calibri Light" w:cs="Calibri Light"/>
              </w:rPr>
              <w:t xml:space="preserve">the Supplier </w:t>
            </w:r>
            <w:r>
              <w:rPr>
                <w:rFonts w:ascii="Calibri Light" w:hAnsi="Calibri Light" w:cs="Calibri Light"/>
              </w:rPr>
              <w:t>specified in the Special Conditions</w:t>
            </w:r>
            <w:r w:rsidRPr="00837DCE">
              <w:rPr>
                <w:rFonts w:ascii="Calibri Light" w:hAnsi="Calibri Light" w:cs="Calibri Light"/>
              </w:rPr>
              <w:t>.</w:t>
            </w:r>
          </w:p>
        </w:tc>
      </w:tr>
      <w:tr w:rsidR="00B3630A" w:rsidRPr="00837DCE" w14:paraId="557F396F" w14:textId="77777777" w:rsidTr="00A02AB8">
        <w:tc>
          <w:tcPr>
            <w:tcW w:w="9627" w:type="dxa"/>
          </w:tcPr>
          <w:p w14:paraId="009E5714"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16. </w:t>
            </w:r>
            <w:r w:rsidRPr="00837DCE">
              <w:rPr>
                <w:rFonts w:ascii="Calibri Light" w:eastAsia="Arial" w:hAnsi="Calibri Light" w:cs="Calibri Light"/>
                <w:b/>
              </w:rPr>
              <w:t>STATEMENTS AND GUARANTEES</w:t>
            </w:r>
          </w:p>
        </w:tc>
      </w:tr>
      <w:tr w:rsidR="00B3630A" w:rsidRPr="00837DCE" w14:paraId="6D65D025" w14:textId="77777777" w:rsidTr="00A02AB8">
        <w:tc>
          <w:tcPr>
            <w:tcW w:w="9627" w:type="dxa"/>
          </w:tcPr>
          <w:p w14:paraId="0CCB46BF"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 Each Party represents and warrants to the other Party that:</w:t>
            </w:r>
          </w:p>
        </w:tc>
      </w:tr>
      <w:tr w:rsidR="00B3630A" w:rsidRPr="00837DCE" w14:paraId="701B853C" w14:textId="77777777" w:rsidTr="00A02AB8">
        <w:tc>
          <w:tcPr>
            <w:tcW w:w="9627" w:type="dxa"/>
          </w:tcPr>
          <w:p w14:paraId="75EF1592"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16.1.1. all necessary decisions, permissions and consents have been legally adopted and are valid, as well as other legal actions necessary for the conclusion, validity and execution of the Contract have been legally performed and are valid;</w:t>
            </w:r>
          </w:p>
        </w:tc>
      </w:tr>
      <w:tr w:rsidR="00B3630A" w:rsidRPr="00837DCE" w14:paraId="47DB0120" w14:textId="77777777" w:rsidTr="00A02AB8">
        <w:tc>
          <w:tcPr>
            <w:tcW w:w="9627" w:type="dxa"/>
          </w:tcPr>
          <w:p w14:paraId="6AD35118"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16.1.2. when concluding the Contract, the Party does not exceed its competence and does not violate applicable laws and other legal acts, court or arbitration court decisions, administrative acts, contracts or other obligations under applicable private law, public law, European Union law or international law;</w:t>
            </w:r>
          </w:p>
        </w:tc>
      </w:tr>
      <w:tr w:rsidR="00B3630A" w:rsidRPr="00837DCE" w14:paraId="69A7D609" w14:textId="77777777" w:rsidTr="00A02AB8">
        <w:tc>
          <w:tcPr>
            <w:tcW w:w="9627" w:type="dxa"/>
          </w:tcPr>
          <w:p w14:paraId="37C708C2"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16.1.3. The representative of the party has all the necessary powers to conclude and execute the Contract; When concluding and signing the Contract, the representative of the Party does not violate the Party's statutes, regulations and other internal documents, the rights and legitimate interests of the Party's management and other bodies and/or creditors, when concluding the Contract, he acts honestly and reasonably towards the Party and members of the Party's bodies, creditors;</w:t>
            </w:r>
          </w:p>
        </w:tc>
      </w:tr>
      <w:tr w:rsidR="00B3630A" w:rsidRPr="00837DCE" w14:paraId="181C90F6" w14:textId="77777777" w:rsidTr="00A02AB8">
        <w:tc>
          <w:tcPr>
            <w:tcW w:w="9627" w:type="dxa"/>
          </w:tcPr>
          <w:p w14:paraId="66CB161F"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16.1.4. The Party has evaluated all the circumstances that are of fundamental importance for the conclusion of the Contract and its execution; none of the conditions and circumstances specified in the Contract have a negative impact on the will of the Party to conclude the Contract under the conditions specified in the Contract and to fulfill the obligations arising from the Contract;</w:t>
            </w:r>
          </w:p>
        </w:tc>
      </w:tr>
      <w:tr w:rsidR="00B3630A" w:rsidRPr="00837DCE" w14:paraId="4BD89550" w14:textId="77777777" w:rsidTr="00A02AB8">
        <w:tc>
          <w:tcPr>
            <w:tcW w:w="9627" w:type="dxa"/>
          </w:tcPr>
          <w:p w14:paraId="1AF1DDD9"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lastRenderedPageBreak/>
              <w:t>16.1.5. The contract is concluded in accordance with the principles of honesty, reasonableness, justice and equality of the Parties, without the use of deception or pressure. The parties have disclosed to each other all information known to them, which is of fundamental importance for the conclusion of the Contract and its execution;</w:t>
            </w:r>
          </w:p>
        </w:tc>
      </w:tr>
      <w:tr w:rsidR="00B3630A" w:rsidRPr="00837DCE" w14:paraId="42AAD7B5" w14:textId="77777777" w:rsidTr="00A02AB8">
        <w:tc>
          <w:tcPr>
            <w:tcW w:w="9627" w:type="dxa"/>
          </w:tcPr>
          <w:p w14:paraId="4EE502D7"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16.1.6. all representations and warranties of a Party are complete and do not omit any circumstances that would render such representations or warranties incorrect.</w:t>
            </w:r>
          </w:p>
        </w:tc>
      </w:tr>
      <w:tr w:rsidR="00B3630A" w:rsidRPr="00837DCE" w14:paraId="4B3D48B7" w14:textId="77777777" w:rsidTr="00A02AB8">
        <w:tc>
          <w:tcPr>
            <w:tcW w:w="9627" w:type="dxa"/>
          </w:tcPr>
          <w:p w14:paraId="2F222048"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16.2. The Supplier additionally declares and guarantees to the Contracting Authority that the Supplier, sub-suppliers, joint venture partners and specialists have all valid and legal permits, licenses, certificates, legal recognition documents required for the execution of the Contract, provided for in laws and other legal acts.</w:t>
            </w:r>
          </w:p>
        </w:tc>
      </w:tr>
      <w:tr w:rsidR="00B3630A" w:rsidRPr="00837DCE" w14:paraId="7DB74232" w14:textId="77777777" w:rsidTr="00A02AB8">
        <w:tc>
          <w:tcPr>
            <w:tcW w:w="9627" w:type="dxa"/>
          </w:tcPr>
          <w:p w14:paraId="091B772A" w14:textId="77777777" w:rsidR="00B3630A" w:rsidRPr="00837DCE" w:rsidRDefault="00B3630A" w:rsidP="004B131D">
            <w:pPr>
              <w:spacing w:before="40" w:after="40"/>
              <w:rPr>
                <w:rFonts w:ascii="Calibri Light" w:hAnsi="Calibri Light" w:cs="Calibri Light"/>
              </w:rPr>
            </w:pPr>
            <w:r w:rsidRPr="00837DCE">
              <w:rPr>
                <w:rFonts w:ascii="Calibri Light" w:eastAsia="Arial" w:hAnsi="Calibri Light" w:cs="Calibri Light"/>
              </w:rPr>
              <w:t>16.3. The Supplier declares that the rights of disposal, management and use of the sold Products are not restricted and no third parties have any claims to the Products transferred under the Contract (mortgage, seizures, etc.).</w:t>
            </w:r>
          </w:p>
        </w:tc>
      </w:tr>
      <w:tr w:rsidR="00B3630A" w:rsidRPr="00837DCE" w14:paraId="3CA96B34" w14:textId="77777777" w:rsidTr="00A02AB8">
        <w:tc>
          <w:tcPr>
            <w:tcW w:w="9627" w:type="dxa"/>
          </w:tcPr>
          <w:p w14:paraId="7A73845A" w14:textId="77777777" w:rsidR="00B3630A" w:rsidRPr="00837DCE" w:rsidRDefault="00B3630A" w:rsidP="004B131D">
            <w:pPr>
              <w:spacing w:before="40" w:after="40"/>
              <w:rPr>
                <w:rFonts w:ascii="Calibri Light" w:eastAsia="Arial" w:hAnsi="Calibri Light" w:cs="Calibri Light"/>
              </w:rPr>
            </w:pPr>
            <w:r>
              <w:rPr>
                <w:rFonts w:ascii="Calibri Light" w:eastAsia="Arial" w:hAnsi="Calibri Light" w:cs="Calibri Light"/>
              </w:rPr>
              <w:t xml:space="preserve">16.4. </w:t>
            </w:r>
            <w:r w:rsidRPr="00C96E69">
              <w:rPr>
                <w:rFonts w:ascii="Calibri Light" w:eastAsia="Arial" w:hAnsi="Calibri Light" w:cs="Calibri Light"/>
              </w:rPr>
              <w:t xml:space="preserve">The Supplier undertakes, when performing the Contract, to comply with the environmental, social and </w:t>
            </w:r>
            <w:proofErr w:type="spellStart"/>
            <w:r w:rsidRPr="00C96E69">
              <w:rPr>
                <w:rFonts w:ascii="Calibri Light" w:eastAsia="Arial" w:hAnsi="Calibri Light" w:cs="Calibri Light"/>
              </w:rPr>
              <w:t>labour</w:t>
            </w:r>
            <w:proofErr w:type="spellEnd"/>
            <w:r w:rsidRPr="00C96E69">
              <w:rPr>
                <w:rFonts w:ascii="Calibri Light" w:eastAsia="Arial" w:hAnsi="Calibri Light" w:cs="Calibri Light"/>
              </w:rPr>
              <w:t xml:space="preserve"> law obligations established in European Union and national law, collective agreements and international conventions specified in Annex 5 to the Public Procurement Act.</w:t>
            </w:r>
          </w:p>
        </w:tc>
      </w:tr>
      <w:tr w:rsidR="00B3630A" w:rsidRPr="00837DCE" w14:paraId="0BED6FA5" w14:textId="77777777" w:rsidTr="00A02AB8">
        <w:tc>
          <w:tcPr>
            <w:tcW w:w="9627" w:type="dxa"/>
          </w:tcPr>
          <w:p w14:paraId="4A828321"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17. </w:t>
            </w:r>
            <w:r w:rsidRPr="00837DCE">
              <w:rPr>
                <w:rFonts w:ascii="Calibri Light" w:eastAsia="Arial" w:hAnsi="Calibri Light" w:cs="Calibri Light"/>
                <w:b/>
              </w:rPr>
              <w:t>GENERAL MATTERS OF LIABILITY</w:t>
            </w:r>
          </w:p>
        </w:tc>
      </w:tr>
      <w:tr w:rsidR="00B3630A" w:rsidRPr="00837DCE" w14:paraId="7E6264A0" w14:textId="77777777" w:rsidTr="00A02AB8">
        <w:tc>
          <w:tcPr>
            <w:tcW w:w="9627" w:type="dxa"/>
          </w:tcPr>
          <w:p w14:paraId="2EE0BA93"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17.1. Payment of penalties for delay or breach of obligations under the Contract does not exempt the Party from fulfilling its obligations under the Contract.</w:t>
            </w:r>
          </w:p>
        </w:tc>
      </w:tr>
      <w:tr w:rsidR="00B3630A" w:rsidRPr="00837DCE" w14:paraId="71D525F2" w14:textId="77777777" w:rsidTr="00A02AB8">
        <w:tc>
          <w:tcPr>
            <w:tcW w:w="9627" w:type="dxa"/>
          </w:tcPr>
          <w:p w14:paraId="1FBB5C6B"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17.2. Payment of penalties and (or) obtaining assurance of performance of the Contract does not cancel the Party's right to demand that the other Party compensates for the losses suffered by it. Failures established in this Contract are considered minimal, unprovable losses of the Parties. Each of the Parties has the right to receive from the other Party losses caused by the other Party's improper performance or non-performance of its obligations under the Contract, not exceeding the Initial Contract value, if legal acts do not provide that a higher amount must be compensated. The limitation of liability provided for in this clause does not apply if the damage is caused by the violation of confidentiality obligations, legal acts regulating the protection of personal data or intellectual property rights.</w:t>
            </w:r>
          </w:p>
        </w:tc>
      </w:tr>
      <w:tr w:rsidR="00B3630A" w:rsidRPr="00837DCE" w14:paraId="2394B367" w14:textId="77777777" w:rsidTr="00A02AB8">
        <w:tc>
          <w:tcPr>
            <w:tcW w:w="9627" w:type="dxa"/>
          </w:tcPr>
          <w:p w14:paraId="191DB425"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17.3. In the event that any of the representations or warranties made in this Contract are found to be materially incorrect, false or misleading, the offending Party shall compensate the injured Party for all losses suffered by the injured Party as a result of such incorrect, false or misleading representation or warranty.</w:t>
            </w:r>
          </w:p>
        </w:tc>
      </w:tr>
      <w:tr w:rsidR="00B3630A" w:rsidRPr="00837DCE" w14:paraId="6AA7F654" w14:textId="77777777" w:rsidTr="00A02AB8">
        <w:tc>
          <w:tcPr>
            <w:tcW w:w="9627" w:type="dxa"/>
          </w:tcPr>
          <w:p w14:paraId="1AB34698"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17.4. The remedies provided for in this Contract do not limit the right of the Parties to use other legal remedies.</w:t>
            </w:r>
          </w:p>
        </w:tc>
      </w:tr>
      <w:tr w:rsidR="00B3630A" w:rsidRPr="00837DCE" w14:paraId="0752F2BC" w14:textId="77777777" w:rsidTr="00A02AB8">
        <w:tc>
          <w:tcPr>
            <w:tcW w:w="9627" w:type="dxa"/>
          </w:tcPr>
          <w:p w14:paraId="48A1EECC"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17.5. Limitations of liability under the Contract do not apply when damage is caused intentionally or due to gross negligence, non-pecuniary damage, health injury or loss of life, as well as when damage (losses) are caused to third parties, including cases where damage caused by one Party to third parties is compensated by another Party.</w:t>
            </w:r>
          </w:p>
        </w:tc>
      </w:tr>
      <w:tr w:rsidR="00B3630A" w:rsidRPr="00837DCE" w14:paraId="17A2032E" w14:textId="77777777" w:rsidTr="00A02AB8">
        <w:tc>
          <w:tcPr>
            <w:tcW w:w="9627" w:type="dxa"/>
          </w:tcPr>
          <w:p w14:paraId="1436DBFC"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17.6. After the expiration of the Contract, the Parties are not released from responsibility for the violation of the Contract. After the expiration of the Contract, the Parties do not lose the right to claim compensation for losses incurred due to non-performance of the Contract and to pay arrears.</w:t>
            </w:r>
          </w:p>
        </w:tc>
      </w:tr>
      <w:tr w:rsidR="00B3630A" w:rsidRPr="00837DCE" w14:paraId="4083FDBD" w14:textId="77777777" w:rsidTr="00A02AB8">
        <w:tc>
          <w:tcPr>
            <w:tcW w:w="9627" w:type="dxa"/>
          </w:tcPr>
          <w:p w14:paraId="3D60AAC4" w14:textId="77777777" w:rsidR="00B3630A" w:rsidRPr="00837DCE" w:rsidRDefault="00B3630A" w:rsidP="004B131D">
            <w:pPr>
              <w:widowControl w:val="0"/>
              <w:tabs>
                <w:tab w:val="left" w:pos="567"/>
                <w:tab w:val="left" w:pos="851"/>
                <w:tab w:val="left" w:pos="992"/>
                <w:tab w:val="left" w:pos="1134"/>
              </w:tabs>
              <w:spacing w:before="40" w:after="40"/>
              <w:rPr>
                <w:rFonts w:ascii="Calibri Light" w:eastAsia="Arial" w:hAnsi="Calibri Light" w:cs="Calibri Light"/>
              </w:rPr>
            </w:pPr>
            <w:r>
              <w:rPr>
                <w:rFonts w:ascii="Calibri Light" w:eastAsia="Arial" w:hAnsi="Calibri Light" w:cs="Calibri Light"/>
              </w:rPr>
              <w:t xml:space="preserve">17.7. </w:t>
            </w:r>
            <w:r w:rsidRPr="0073296B">
              <w:rPr>
                <w:rFonts w:ascii="Calibri Light" w:eastAsia="Arial" w:hAnsi="Calibri Light" w:cs="Calibri Light"/>
              </w:rPr>
              <w:t xml:space="preserve">If the Contract is terminated due to a material breach of the Contract in accordance with Sub-clause 22.2.1 of the General Conditions and (or) the Supplier performs a material condition of the Contract specified in Chapter 10 of the Special Conditions with significant or permanent deficiencies, the Supplier shall be included in the list of unreliable suppliers in accordance with the procedure established in Article 91 of the Public Procurement Law. Cases in which it is considered that a material condition of the Contract </w:t>
            </w:r>
            <w:r w:rsidRPr="0073296B">
              <w:rPr>
                <w:rFonts w:ascii="Calibri Light" w:eastAsia="Arial" w:hAnsi="Calibri Light" w:cs="Calibri Light"/>
              </w:rPr>
              <w:lastRenderedPageBreak/>
              <w:t>is performed with significant or permanent deficiencies are specified in Chapter 10 of the Special Conditions. Performance of a material condition of the Contract with significant or permanent deficiencies may also be recognized in other cases not specified in the Special Conditions, after assessing the specific circumstances of improper performance of the material condition of the Contract.</w:t>
            </w:r>
          </w:p>
        </w:tc>
      </w:tr>
      <w:tr w:rsidR="00B3630A" w:rsidRPr="00837DCE" w14:paraId="73E7AB92" w14:textId="77777777" w:rsidTr="00A02AB8">
        <w:tc>
          <w:tcPr>
            <w:tcW w:w="9627" w:type="dxa"/>
          </w:tcPr>
          <w:p w14:paraId="22AA2204"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lastRenderedPageBreak/>
              <w:t xml:space="preserve">18. </w:t>
            </w:r>
            <w:r w:rsidRPr="00837DCE">
              <w:rPr>
                <w:rFonts w:ascii="Calibri Light" w:eastAsia="Arial" w:hAnsi="Calibri Light" w:cs="Calibri Light"/>
                <w:b/>
              </w:rPr>
              <w:t>FORCE MAJEURE</w:t>
            </w:r>
          </w:p>
        </w:tc>
      </w:tr>
      <w:tr w:rsidR="00B3630A" w:rsidRPr="00837DCE" w14:paraId="4393F8F6" w14:textId="77777777" w:rsidTr="00A02AB8">
        <w:tc>
          <w:tcPr>
            <w:tcW w:w="9627" w:type="dxa"/>
          </w:tcPr>
          <w:p w14:paraId="19AE021E"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18.1. Liability under the Contract does not apply, and the Parties may be fully or partially exempted from civil liability on the following grounds:</w:t>
            </w:r>
          </w:p>
        </w:tc>
      </w:tr>
      <w:tr w:rsidR="00B3630A" w:rsidRPr="00837DCE" w14:paraId="345181E2" w14:textId="77777777" w:rsidTr="00A02AB8">
        <w:tc>
          <w:tcPr>
            <w:tcW w:w="9627" w:type="dxa"/>
          </w:tcPr>
          <w:p w14:paraId="1EC2DAD3"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18.1.1. due to force majeure - Article 6.212 of the Civil Code of the Republic of Lithuania and Article 6.212 of the Government of the Republic of Lithuania in 1996 apply. July 15 by resolution no. 840 Provisions of the approved rules "Regarding approval of the rules for Exemption from liability in case of force majeure";</w:t>
            </w:r>
          </w:p>
        </w:tc>
      </w:tr>
      <w:tr w:rsidR="00B3630A" w:rsidRPr="00837DCE" w14:paraId="65C03F10" w14:textId="77777777" w:rsidTr="00A02AB8">
        <w:tc>
          <w:tcPr>
            <w:tcW w:w="9627" w:type="dxa"/>
          </w:tcPr>
          <w:p w14:paraId="35F07B8A"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18.1.2. due to the actions of the European Union states – when it is impossible to fulfill the obligation under the Contract due to mandatory and unforeseen actions (acts) of the European Union state institutions, which the Parties had no right to dispute and these actions could not have been foreseen in advance.</w:t>
            </w:r>
          </w:p>
        </w:tc>
      </w:tr>
      <w:tr w:rsidR="00B3630A" w:rsidRPr="00837DCE" w14:paraId="08D13793" w14:textId="77777777" w:rsidTr="00A02AB8">
        <w:tc>
          <w:tcPr>
            <w:tcW w:w="9627" w:type="dxa"/>
          </w:tcPr>
          <w:p w14:paraId="1B40322A"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18.2. The Party requesting exemption from liability must notify the other Party of the circumstances of force majeure immediately, but no later than within 5 (five) days from the occurrence or discovery of such circumstances, providing evidence that it has taken all reasonable precautions and made all efforts, in order to minimize costs or negative consequences, as well as to communicate the possible deadline for the fulfillment of obligations. A Party must also provide the other Party with appropriate notice when the ground for default ceases to exist.</w:t>
            </w:r>
          </w:p>
        </w:tc>
      </w:tr>
      <w:tr w:rsidR="00B3630A" w:rsidRPr="00837DCE" w14:paraId="07DA3AD7" w14:textId="77777777" w:rsidTr="00A02AB8">
        <w:tc>
          <w:tcPr>
            <w:tcW w:w="9627" w:type="dxa"/>
          </w:tcPr>
          <w:p w14:paraId="5D4DAC5C"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18.3. The basis for exempting the Party from responsibility arises from the moment of occurrence of force majeure circumstances or, if the notification was not submitted in time, from the moment of submission of the notification. If the Party does not send the notification or does not inform on time, it must compensate the other Party for the damage it suffered due to the late notification or the fact that there was no notification.</w:t>
            </w:r>
          </w:p>
        </w:tc>
      </w:tr>
      <w:tr w:rsidR="00B3630A" w:rsidRPr="00837DCE" w14:paraId="3060C73F" w14:textId="77777777" w:rsidTr="00A02AB8">
        <w:tc>
          <w:tcPr>
            <w:tcW w:w="9627" w:type="dxa"/>
          </w:tcPr>
          <w:p w14:paraId="5A0FEF6B" w14:textId="77777777" w:rsidR="00B3630A" w:rsidRPr="00837DCE" w:rsidRDefault="00B3630A" w:rsidP="004B131D">
            <w:pPr>
              <w:widowControl w:val="0"/>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18.4. If the circumstances of force majeure continue for more than 1 (one) month from the date of notification, either Party may terminate the Contract by notifying the other party 5 (five) working days in advance. Force majeure is not considered to be the fact that the Party does not have the necessary financial resources, or the borrower's counterparties breach their obligations, or the borrower breaches his obligations to the counterparties.</w:t>
            </w:r>
          </w:p>
        </w:tc>
      </w:tr>
      <w:tr w:rsidR="00B3630A" w:rsidRPr="00837DCE" w14:paraId="25116130" w14:textId="77777777" w:rsidTr="00A02AB8">
        <w:tc>
          <w:tcPr>
            <w:tcW w:w="9627" w:type="dxa"/>
          </w:tcPr>
          <w:p w14:paraId="0BC87A88"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19. </w:t>
            </w:r>
            <w:r w:rsidRPr="00837DCE">
              <w:rPr>
                <w:rFonts w:ascii="Calibri Light" w:eastAsia="Arial" w:hAnsi="Calibri Light" w:cs="Calibri Light"/>
                <w:b/>
              </w:rPr>
              <w:t>INVALIDITY OF CONTRACT PROVISIONS</w:t>
            </w:r>
          </w:p>
        </w:tc>
      </w:tr>
      <w:tr w:rsidR="00B3630A" w:rsidRPr="00837DCE" w14:paraId="3929BEA1" w14:textId="77777777" w:rsidTr="00A02AB8">
        <w:tc>
          <w:tcPr>
            <w:tcW w:w="9627" w:type="dxa"/>
          </w:tcPr>
          <w:p w14:paraId="26CA479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19.1. If any provision of the Contract is or becomes partially or fully invalid, the Parties must conclude a Contract as soon as possible, and replace the invalid provision with another provision that, as far as possible, would have the same economic and legal effect as was sought when agreeing on the invalid Contract provisions. Such an invalid provision does not invalidate other provisions of the Contract, if it does not violate laws and other legal acts and it can be assumed that the Contract would have been legally concluded without the inclusion of the invalid provision.</w:t>
            </w:r>
          </w:p>
        </w:tc>
      </w:tr>
      <w:tr w:rsidR="00B3630A" w:rsidRPr="00837DCE" w14:paraId="696E4B29" w14:textId="77777777" w:rsidTr="00A02AB8">
        <w:tc>
          <w:tcPr>
            <w:tcW w:w="9627" w:type="dxa"/>
          </w:tcPr>
          <w:p w14:paraId="1182FE9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19.2. If the amendment of the provision of the General Terms and Conditions provided for in the Special Terms and Conditions is or becomes partially or fully invalid, the wording of that provision of the General Terms and Conditions, which existed before the amendment, cannot be applied. In such a case, the Parties must act in accordance with Clause 19.1 of the General Terms and Conditions.</w:t>
            </w:r>
          </w:p>
        </w:tc>
      </w:tr>
      <w:tr w:rsidR="00B3630A" w:rsidRPr="00837DCE" w14:paraId="6F5EA893" w14:textId="77777777" w:rsidTr="00A02AB8">
        <w:tc>
          <w:tcPr>
            <w:tcW w:w="9627" w:type="dxa"/>
          </w:tcPr>
          <w:p w14:paraId="47464F57"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20. </w:t>
            </w:r>
            <w:r w:rsidRPr="00837DCE">
              <w:rPr>
                <w:rFonts w:ascii="Calibri Light" w:eastAsia="Arial" w:hAnsi="Calibri Light" w:cs="Calibri Light"/>
                <w:b/>
              </w:rPr>
              <w:t>AMENDMENTS OF THE CONTRACT</w:t>
            </w:r>
          </w:p>
        </w:tc>
      </w:tr>
      <w:tr w:rsidR="00B3630A" w:rsidRPr="00837DCE" w14:paraId="53C8EFEC" w14:textId="77777777" w:rsidTr="00A02AB8">
        <w:tc>
          <w:tcPr>
            <w:tcW w:w="9627" w:type="dxa"/>
          </w:tcPr>
          <w:p w14:paraId="1D7605C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lastRenderedPageBreak/>
              <w:t xml:space="preserve">20.1. The terms of the </w:t>
            </w:r>
            <w:r w:rsidRPr="00837DCE">
              <w:rPr>
                <w:rFonts w:ascii="Calibri Light" w:eastAsia="Arial" w:hAnsi="Calibri Light" w:cs="Calibri Light"/>
              </w:rPr>
              <w:t>Contract</w:t>
            </w:r>
            <w:r w:rsidRPr="00837DCE">
              <w:rPr>
                <w:rFonts w:ascii="Calibri Light" w:hAnsi="Calibri Light" w:cs="Calibri Light"/>
              </w:rPr>
              <w:t xml:space="preserve"> may not be changed during the validity period of the</w:t>
            </w:r>
            <w:r w:rsidRPr="00837DCE">
              <w:rPr>
                <w:rFonts w:ascii="Calibri Light" w:eastAsia="Arial" w:hAnsi="Calibri Light" w:cs="Calibri Light"/>
              </w:rPr>
              <w:t xml:space="preserve"> Contract</w:t>
            </w:r>
            <w:r w:rsidRPr="00837DCE">
              <w:rPr>
                <w:rFonts w:ascii="Calibri Light" w:hAnsi="Calibri Light" w:cs="Calibri Light"/>
              </w:rPr>
              <w:t xml:space="preserve">, except for those terms of the </w:t>
            </w:r>
            <w:r w:rsidRPr="00837DCE">
              <w:rPr>
                <w:rFonts w:ascii="Calibri Light" w:eastAsia="Arial" w:hAnsi="Calibri Light" w:cs="Calibri Light"/>
              </w:rPr>
              <w:t>Contract</w:t>
            </w:r>
            <w:r w:rsidRPr="00837DCE">
              <w:rPr>
                <w:rFonts w:ascii="Calibri Light" w:hAnsi="Calibri Light" w:cs="Calibri Light"/>
              </w:rPr>
              <w:t xml:space="preserve">, the change of which is provided for in the </w:t>
            </w:r>
            <w:r w:rsidRPr="00837DCE">
              <w:rPr>
                <w:rFonts w:ascii="Calibri Light" w:eastAsia="Arial" w:hAnsi="Calibri Light" w:cs="Calibri Light"/>
              </w:rPr>
              <w:t>Contract</w:t>
            </w:r>
            <w:r w:rsidRPr="00837DCE">
              <w:rPr>
                <w:rFonts w:ascii="Calibri Light" w:hAnsi="Calibri Light" w:cs="Calibri Light"/>
              </w:rPr>
              <w:t xml:space="preserve"> and/or is possible in accordance with the provisions of the Public Enterprise.</w:t>
            </w:r>
          </w:p>
        </w:tc>
      </w:tr>
      <w:tr w:rsidR="00B3630A" w:rsidRPr="00837DCE" w14:paraId="16609711" w14:textId="77777777" w:rsidTr="00A02AB8">
        <w:tc>
          <w:tcPr>
            <w:tcW w:w="9627" w:type="dxa"/>
          </w:tcPr>
          <w:p w14:paraId="5EA90CE5"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20.2. Amendments to the </w:t>
            </w:r>
            <w:r w:rsidRPr="00837DCE">
              <w:rPr>
                <w:rFonts w:ascii="Calibri Light" w:eastAsia="Arial" w:hAnsi="Calibri Light" w:cs="Calibri Light"/>
              </w:rPr>
              <w:t>Contract</w:t>
            </w:r>
            <w:r w:rsidRPr="00837DCE">
              <w:rPr>
                <w:rFonts w:ascii="Calibri Light" w:hAnsi="Calibri Light" w:cs="Calibri Light"/>
              </w:rPr>
              <w:t xml:space="preserve"> are formalized when the Parties conclude the </w:t>
            </w:r>
            <w:r w:rsidRPr="00837DCE">
              <w:rPr>
                <w:rFonts w:ascii="Calibri Light" w:eastAsia="Arial" w:hAnsi="Calibri Light" w:cs="Calibri Light"/>
              </w:rPr>
              <w:t>Contract</w:t>
            </w:r>
            <w:r w:rsidRPr="00837DCE">
              <w:rPr>
                <w:rFonts w:ascii="Calibri Light" w:hAnsi="Calibri Light" w:cs="Calibri Light"/>
              </w:rPr>
              <w:t>.</w:t>
            </w:r>
          </w:p>
        </w:tc>
      </w:tr>
      <w:tr w:rsidR="00B3630A" w:rsidRPr="00837DCE" w14:paraId="4123FEC2" w14:textId="77777777" w:rsidTr="00A02AB8">
        <w:tc>
          <w:tcPr>
            <w:tcW w:w="9627" w:type="dxa"/>
          </w:tcPr>
          <w:p w14:paraId="129033E8"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20.3. The party initiating the </w:t>
            </w:r>
            <w:r w:rsidRPr="00837DCE">
              <w:rPr>
                <w:rFonts w:ascii="Calibri Light" w:eastAsia="Arial" w:hAnsi="Calibri Light" w:cs="Calibri Light"/>
              </w:rPr>
              <w:t>amendments</w:t>
            </w:r>
            <w:r w:rsidRPr="00837DCE">
              <w:rPr>
                <w:rFonts w:ascii="Calibri Light" w:hAnsi="Calibri Light" w:cs="Calibri Light"/>
              </w:rPr>
              <w:t xml:space="preserve"> must provide the other Party with a notice regarding the amendment of the </w:t>
            </w:r>
            <w:r w:rsidRPr="00837DCE">
              <w:rPr>
                <w:rFonts w:ascii="Calibri Light" w:eastAsia="Arial" w:hAnsi="Calibri Light" w:cs="Calibri Light"/>
              </w:rPr>
              <w:t>Contract</w:t>
            </w:r>
            <w:r w:rsidRPr="00837DCE">
              <w:rPr>
                <w:rFonts w:ascii="Calibri Light" w:hAnsi="Calibri Light" w:cs="Calibri Light"/>
              </w:rPr>
              <w:t xml:space="preserve"> and justification for the fact that there is a factual and legal basis for concluding the </w:t>
            </w:r>
            <w:r w:rsidRPr="00837DCE">
              <w:rPr>
                <w:rFonts w:ascii="Calibri Light" w:eastAsia="Arial" w:hAnsi="Calibri Light" w:cs="Calibri Light"/>
              </w:rPr>
              <w:t>Contract</w:t>
            </w:r>
            <w:r w:rsidRPr="00837DCE">
              <w:rPr>
                <w:rFonts w:ascii="Calibri Light" w:hAnsi="Calibri Light" w:cs="Calibri Light"/>
              </w:rPr>
              <w:t xml:space="preserve">. The other Party within 5 (five) working days (or within another term agreed upon in writing by the Parties) must analyze and evaluate the received information, submit its comments and suggestions based on the </w:t>
            </w:r>
            <w:r w:rsidRPr="00837DCE">
              <w:rPr>
                <w:rFonts w:ascii="Calibri Light" w:eastAsia="Arial" w:hAnsi="Calibri Light" w:cs="Calibri Light"/>
              </w:rPr>
              <w:t>Contract</w:t>
            </w:r>
            <w:r w:rsidRPr="00837DCE">
              <w:rPr>
                <w:rFonts w:ascii="Calibri Light" w:hAnsi="Calibri Light" w:cs="Calibri Light"/>
              </w:rPr>
              <w:t xml:space="preserve"> or mandatory provisions of laws and other legal acts.</w:t>
            </w:r>
          </w:p>
        </w:tc>
      </w:tr>
      <w:tr w:rsidR="00B3630A" w:rsidRPr="00837DCE" w14:paraId="6AEACD31" w14:textId="77777777" w:rsidTr="00A02AB8">
        <w:tc>
          <w:tcPr>
            <w:tcW w:w="9627" w:type="dxa"/>
          </w:tcPr>
          <w:p w14:paraId="1CF12A27"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20.4. </w:t>
            </w:r>
            <w:r w:rsidRPr="00837DCE">
              <w:rPr>
                <w:rFonts w:ascii="Calibri Light" w:eastAsia="Arial" w:hAnsi="Calibri Light" w:cs="Calibri Light"/>
              </w:rPr>
              <w:t>Contract</w:t>
            </w:r>
            <w:r w:rsidRPr="00837DCE">
              <w:rPr>
                <w:rFonts w:ascii="Calibri Light" w:hAnsi="Calibri Light" w:cs="Calibri Light"/>
              </w:rPr>
              <w:t xml:space="preserve">s enter into force upon their conclusion, unless otherwise specified in the </w:t>
            </w:r>
            <w:r w:rsidRPr="00837DCE">
              <w:rPr>
                <w:rFonts w:ascii="Calibri Light" w:eastAsia="Arial" w:hAnsi="Calibri Light" w:cs="Calibri Light"/>
              </w:rPr>
              <w:t>Contract</w:t>
            </w:r>
            <w:r w:rsidRPr="00837DCE">
              <w:rPr>
                <w:rFonts w:ascii="Calibri Light" w:hAnsi="Calibri Light" w:cs="Calibri Light"/>
              </w:rPr>
              <w:t xml:space="preserve">. The </w:t>
            </w:r>
            <w:r w:rsidRPr="00837DCE">
              <w:rPr>
                <w:rFonts w:ascii="Calibri Light" w:eastAsia="Cambria" w:hAnsi="Calibri Light" w:cs="Calibri Light"/>
              </w:rPr>
              <w:t>Contracting Authority</w:t>
            </w:r>
            <w:r w:rsidRPr="00837DCE">
              <w:rPr>
                <w:rFonts w:ascii="Calibri Light" w:hAnsi="Calibri Light" w:cs="Calibri Light"/>
              </w:rPr>
              <w:t xml:space="preserve"> must make the agreement public in accordance with the procedure established in Articles 33 and 86 of the Civil Code.</w:t>
            </w:r>
          </w:p>
        </w:tc>
      </w:tr>
      <w:tr w:rsidR="00B3630A" w:rsidRPr="00837DCE" w14:paraId="33775915" w14:textId="77777777" w:rsidTr="00A02AB8">
        <w:tc>
          <w:tcPr>
            <w:tcW w:w="9627" w:type="dxa"/>
          </w:tcPr>
          <w:p w14:paraId="4CCEC564"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20.5. The change of data on contact persons and requisites specified in the Special Conditions is not considered a change of the </w:t>
            </w:r>
            <w:r w:rsidRPr="00837DCE">
              <w:rPr>
                <w:rFonts w:ascii="Calibri Light" w:eastAsia="Arial" w:hAnsi="Calibri Light" w:cs="Calibri Light"/>
              </w:rPr>
              <w:t>Contract</w:t>
            </w:r>
            <w:r w:rsidRPr="00837DCE">
              <w:rPr>
                <w:rFonts w:ascii="Calibri Light" w:hAnsi="Calibri Light" w:cs="Calibri Light"/>
              </w:rPr>
              <w:t xml:space="preserve"> (except for the replacement of the Supplier, joint venture partner, sub-supplier or specialist with another person) and the Party must change those data unilaterally, informing the other Party about it. In any case, the amendment of the </w:t>
            </w:r>
            <w:r w:rsidRPr="00837DCE">
              <w:rPr>
                <w:rFonts w:ascii="Calibri Light" w:eastAsia="Arial" w:hAnsi="Calibri Light" w:cs="Calibri Light"/>
              </w:rPr>
              <w:t>Contract</w:t>
            </w:r>
            <w:r w:rsidRPr="00837DCE">
              <w:rPr>
                <w:rFonts w:ascii="Calibri Light" w:hAnsi="Calibri Light" w:cs="Calibri Light"/>
              </w:rPr>
              <w:t xml:space="preserve"> cannot fundamentally change the </w:t>
            </w:r>
            <w:r w:rsidRPr="00837DCE">
              <w:rPr>
                <w:rFonts w:ascii="Calibri Light" w:eastAsia="Arial" w:hAnsi="Calibri Light" w:cs="Calibri Light"/>
              </w:rPr>
              <w:t>Contract</w:t>
            </w:r>
            <w:r w:rsidRPr="00837DCE">
              <w:rPr>
                <w:rFonts w:ascii="Calibri Light" w:hAnsi="Calibri Light" w:cs="Calibri Light"/>
              </w:rPr>
              <w:t>.</w:t>
            </w:r>
          </w:p>
        </w:tc>
      </w:tr>
      <w:tr w:rsidR="00B3630A" w:rsidRPr="00837DCE" w14:paraId="3A1E8931" w14:textId="77777777" w:rsidTr="00A02AB8">
        <w:tc>
          <w:tcPr>
            <w:tcW w:w="9627" w:type="dxa"/>
          </w:tcPr>
          <w:p w14:paraId="04A1469C"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21. </w:t>
            </w:r>
            <w:r w:rsidRPr="00837DCE">
              <w:rPr>
                <w:rFonts w:ascii="Calibri Light" w:eastAsia="Arial" w:hAnsi="Calibri Light" w:cs="Calibri Light"/>
                <w:b/>
              </w:rPr>
              <w:t>SUSPENSION OF THE CONTRACT</w:t>
            </w:r>
          </w:p>
        </w:tc>
      </w:tr>
      <w:tr w:rsidR="00B3630A" w:rsidRPr="00837DCE" w14:paraId="5413AC6E" w14:textId="77777777" w:rsidTr="00A02AB8">
        <w:tc>
          <w:tcPr>
            <w:tcW w:w="9627" w:type="dxa"/>
          </w:tcPr>
          <w:p w14:paraId="4081F152"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21.1. In the absence of the Supplier's fault and in the event of circumstances that the </w:t>
            </w:r>
            <w:r>
              <w:rPr>
                <w:rFonts w:ascii="Calibri Light" w:hAnsi="Calibri Light" w:cs="Calibri Light"/>
              </w:rPr>
              <w:t>Contract Party</w:t>
            </w:r>
            <w:r w:rsidRPr="00837DCE">
              <w:rPr>
                <w:rFonts w:ascii="Calibri Light" w:hAnsi="Calibri Light" w:cs="Calibri Light"/>
              </w:rPr>
              <w:t xml:space="preserve"> could not foresee</w:t>
            </w:r>
            <w:r>
              <w:rPr>
                <w:rFonts w:ascii="Calibri Light" w:hAnsi="Calibri Light" w:cs="Calibri Light"/>
              </w:rPr>
              <w:t xml:space="preserve"> at the time of establishment of the Contract</w:t>
            </w:r>
            <w:r w:rsidRPr="00837DCE">
              <w:rPr>
                <w:rFonts w:ascii="Calibri Light" w:hAnsi="Calibri Light" w:cs="Calibri Light"/>
              </w:rPr>
              <w:t xml:space="preserve">, due to which the </w:t>
            </w:r>
            <w:r>
              <w:rPr>
                <w:rFonts w:ascii="Calibri Light" w:hAnsi="Calibri Light" w:cs="Calibri Light"/>
              </w:rPr>
              <w:t>Contract Party</w:t>
            </w:r>
            <w:r w:rsidRPr="00837DCE">
              <w:rPr>
                <w:rFonts w:ascii="Calibri Light" w:hAnsi="Calibri Light" w:cs="Calibri Light"/>
              </w:rPr>
              <w:t xml:space="preserve"> cannot fulfill its contractual obligations and/or in the event of other unforeseen circumstances, the parties to the </w:t>
            </w:r>
            <w:r w:rsidRPr="00837DCE">
              <w:rPr>
                <w:rFonts w:ascii="Calibri Light" w:eastAsia="Arial" w:hAnsi="Calibri Light" w:cs="Calibri Light"/>
              </w:rPr>
              <w:t>Contract</w:t>
            </w:r>
            <w:r w:rsidRPr="00837DCE">
              <w:rPr>
                <w:rFonts w:ascii="Calibri Light" w:hAnsi="Calibri Light" w:cs="Calibri Light"/>
              </w:rPr>
              <w:t xml:space="preserve"> have the right to initiate the suspension of the supply of Products (part thereof) until the end of the relevant circumstances.</w:t>
            </w:r>
          </w:p>
        </w:tc>
      </w:tr>
      <w:tr w:rsidR="00B3630A" w:rsidRPr="00837DCE" w14:paraId="3068EE68" w14:textId="77777777" w:rsidTr="00A02AB8">
        <w:tc>
          <w:tcPr>
            <w:tcW w:w="9627" w:type="dxa"/>
          </w:tcPr>
          <w:p w14:paraId="11CAE968"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21.2. The supply of products (part of them) may be stopped in at least one of the following circumstances:</w:t>
            </w:r>
          </w:p>
        </w:tc>
      </w:tr>
      <w:tr w:rsidR="00B3630A" w:rsidRPr="00837DCE" w14:paraId="39E92C7A" w14:textId="77777777" w:rsidTr="00A02AB8">
        <w:tc>
          <w:tcPr>
            <w:tcW w:w="9627" w:type="dxa"/>
          </w:tcPr>
          <w:p w14:paraId="448EEB64"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21.2.1. in case of force majeure circumstances provided for in Chapter 18 of the General Terms and Conditions, the deadlines for the performance of contractual obligations are suspended from the moment of occurrence of the obstacle or, if it is not notified in time, from the moment of notification and renewed when the aforementioned circumstances no longer prevent the performance of the </w:t>
            </w:r>
            <w:r>
              <w:rPr>
                <w:rFonts w:ascii="Calibri Light" w:hAnsi="Calibri Light" w:cs="Calibri Light"/>
              </w:rPr>
              <w:t>Contract</w:t>
            </w:r>
            <w:r w:rsidRPr="00837DCE">
              <w:rPr>
                <w:rFonts w:ascii="Calibri Light" w:hAnsi="Calibri Light" w:cs="Calibri Light"/>
              </w:rPr>
              <w:t>;</w:t>
            </w:r>
          </w:p>
        </w:tc>
      </w:tr>
      <w:tr w:rsidR="00B3630A" w:rsidRPr="00837DCE" w14:paraId="045D0F53" w14:textId="77777777" w:rsidTr="00A02AB8">
        <w:tc>
          <w:tcPr>
            <w:tcW w:w="9627" w:type="dxa"/>
          </w:tcPr>
          <w:p w14:paraId="415C134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21.2.2. The Contractual Authority cannot accept the Products according to the procedure specified in the </w:t>
            </w:r>
            <w:r>
              <w:rPr>
                <w:rFonts w:ascii="Calibri Light" w:hAnsi="Calibri Light" w:cs="Calibri Light"/>
              </w:rPr>
              <w:t>Contract</w:t>
            </w:r>
            <w:r w:rsidRPr="00837DCE">
              <w:rPr>
                <w:rFonts w:ascii="Calibri Light" w:hAnsi="Calibri Light" w:cs="Calibri Light"/>
              </w:rPr>
              <w:t xml:space="preserve"> (for example, the room where the Products are to be installed has not been completed), and the Supplier cannot perform the Contract as a result;</w:t>
            </w:r>
          </w:p>
        </w:tc>
      </w:tr>
      <w:tr w:rsidR="00B3630A" w:rsidRPr="00837DCE" w14:paraId="7E1B6CFF" w14:textId="77777777" w:rsidTr="00A02AB8">
        <w:tc>
          <w:tcPr>
            <w:tcW w:w="9627" w:type="dxa"/>
          </w:tcPr>
          <w:p w14:paraId="012185E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21.2.3. due to unforeseen </w:t>
            </w:r>
            <w:r>
              <w:rPr>
                <w:rFonts w:ascii="Calibri Light" w:hAnsi="Calibri Light" w:cs="Calibri Light"/>
              </w:rPr>
              <w:t>products</w:t>
            </w:r>
            <w:r w:rsidRPr="00837DCE">
              <w:rPr>
                <w:rFonts w:ascii="Calibri Light" w:hAnsi="Calibri Light" w:cs="Calibri Light"/>
              </w:rPr>
              <w:t>, services and/or works related to the purchased object, the need for which became apparent only during the execution of the Contract;</w:t>
            </w:r>
          </w:p>
        </w:tc>
      </w:tr>
      <w:tr w:rsidR="00B3630A" w:rsidRPr="00837DCE" w14:paraId="6CBC2310" w14:textId="77777777" w:rsidTr="00A02AB8">
        <w:tc>
          <w:tcPr>
            <w:tcW w:w="9627" w:type="dxa"/>
          </w:tcPr>
          <w:p w14:paraId="7D3170AA"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21.2.4. the execution of another purchase contract of the Contractual Authority, which has a direct impact on this Contract, is delayed through no fault of the Contractual Authority;</w:t>
            </w:r>
          </w:p>
        </w:tc>
      </w:tr>
      <w:tr w:rsidR="00B3630A" w:rsidRPr="00837DCE" w14:paraId="1BCAEF08" w14:textId="77777777" w:rsidTr="00A02AB8">
        <w:tc>
          <w:tcPr>
            <w:tcW w:w="9627" w:type="dxa"/>
          </w:tcPr>
          <w:p w14:paraId="089A2004"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21.2.5. in the event of evidence-based obstacles or hindrances caused to the Supplier by other third parties not due to the Supplier's untimely or improper fulfillment of contractual obligations in accordance with the terms and conditions of the Contract;</w:t>
            </w:r>
          </w:p>
        </w:tc>
      </w:tr>
      <w:tr w:rsidR="00B3630A" w:rsidRPr="00837DCE" w14:paraId="7459DEAD" w14:textId="77777777" w:rsidTr="00A02AB8">
        <w:tc>
          <w:tcPr>
            <w:tcW w:w="9627" w:type="dxa"/>
          </w:tcPr>
          <w:p w14:paraId="5340B483"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21.2.6. in the event of a change in the current legal act or the entry into force of a new legal act that affects the execution of this Contract;</w:t>
            </w:r>
          </w:p>
        </w:tc>
      </w:tr>
      <w:tr w:rsidR="00B3630A" w:rsidRPr="00837DCE" w14:paraId="14AB0D56" w14:textId="77777777" w:rsidTr="00A02AB8">
        <w:tc>
          <w:tcPr>
            <w:tcW w:w="9627" w:type="dxa"/>
          </w:tcPr>
          <w:p w14:paraId="36C091ED"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lastRenderedPageBreak/>
              <w:t>21.2.7. the necessity of suspending contractual obligations has arisen due to suspended/redistributed/unreceived and similar funding or lack of funding for the purchase of the Products by the Contractual Authority;</w:t>
            </w:r>
          </w:p>
        </w:tc>
      </w:tr>
      <w:tr w:rsidR="00B3630A" w:rsidRPr="00837DCE" w14:paraId="79108FCF" w14:textId="77777777" w:rsidTr="00A02AB8">
        <w:tc>
          <w:tcPr>
            <w:tcW w:w="9627" w:type="dxa"/>
          </w:tcPr>
          <w:p w14:paraId="012B66BA"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21.2.8. due to legal (arbitration) disputes with the Contractual Authority or third parties, the subject of which is directly related to the execution of the Contract.</w:t>
            </w:r>
          </w:p>
        </w:tc>
      </w:tr>
      <w:tr w:rsidR="00B3630A" w:rsidRPr="00837DCE" w14:paraId="7B79C3FB" w14:textId="77777777" w:rsidTr="00A02AB8">
        <w:tc>
          <w:tcPr>
            <w:tcW w:w="9627" w:type="dxa"/>
          </w:tcPr>
          <w:p w14:paraId="0B69F8C8"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21.3. If the suspension of the supply of the Products (part of them) is carried out due to the circumstances specified in clause 21.2 of the General Conditions and lasts no longer than 3 (three) months, such suspension is considered a change of the Contract under the conditions provided for therein</w:t>
            </w:r>
            <w:r>
              <w:t xml:space="preserve"> </w:t>
            </w:r>
            <w:r w:rsidRPr="0073296B">
              <w:rPr>
                <w:rFonts w:ascii="Calibri Light" w:hAnsi="Calibri Light" w:cs="Calibri Light"/>
              </w:rPr>
              <w:t xml:space="preserve">and is executed in accordance with the procedure set out in </w:t>
            </w:r>
            <w:r>
              <w:rPr>
                <w:rFonts w:ascii="Calibri Light" w:hAnsi="Calibri Light" w:cs="Calibri Light"/>
              </w:rPr>
              <w:t>clause</w:t>
            </w:r>
            <w:r w:rsidRPr="0073296B">
              <w:rPr>
                <w:rFonts w:ascii="Calibri Light" w:hAnsi="Calibri Light" w:cs="Calibri Light"/>
              </w:rPr>
              <w:t xml:space="preserve"> 21.6 of the </w:t>
            </w:r>
            <w:r>
              <w:rPr>
                <w:rFonts w:ascii="Calibri Light" w:hAnsi="Calibri Light" w:cs="Calibri Light"/>
              </w:rPr>
              <w:t>Contract</w:t>
            </w:r>
            <w:r w:rsidRPr="00837DCE">
              <w:rPr>
                <w:rFonts w:ascii="Calibri Light" w:hAnsi="Calibri Light" w:cs="Calibri Light"/>
              </w:rPr>
              <w:t>.</w:t>
            </w:r>
          </w:p>
        </w:tc>
      </w:tr>
      <w:tr w:rsidR="00B3630A" w:rsidRPr="00837DCE" w14:paraId="510DD1C9" w14:textId="77777777" w:rsidTr="00A02AB8">
        <w:tc>
          <w:tcPr>
            <w:tcW w:w="9627" w:type="dxa"/>
          </w:tcPr>
          <w:p w14:paraId="09605E49"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21.4. If the suspension of the Products (part thereof) is carried out due to other circumstances not specified in clause 21.2 of the General Conditions or (and) the circumstances specified in clause 21.2 of the General Conditions continue for more than 3 (three) months and/or without following the procedure established in this section, this is considered a change to the Contract, which must be carried out in accordance with the provisions of the PPA</w:t>
            </w:r>
            <w:r>
              <w:t xml:space="preserve"> </w:t>
            </w:r>
            <w:r w:rsidRPr="0073296B">
              <w:rPr>
                <w:rFonts w:ascii="Calibri Light" w:hAnsi="Calibri Light" w:cs="Calibri Light"/>
              </w:rPr>
              <w:t xml:space="preserve">and is executed in accordance with the procedure set out in clause 21.6 of the </w:t>
            </w:r>
            <w:r>
              <w:rPr>
                <w:rFonts w:ascii="Calibri Light" w:hAnsi="Calibri Light" w:cs="Calibri Light"/>
              </w:rPr>
              <w:t>Contract</w:t>
            </w:r>
            <w:r w:rsidRPr="00837DCE">
              <w:rPr>
                <w:rFonts w:ascii="Calibri Light" w:hAnsi="Calibri Light" w:cs="Calibri Light"/>
              </w:rPr>
              <w:t>.</w:t>
            </w:r>
          </w:p>
        </w:tc>
      </w:tr>
      <w:tr w:rsidR="00B3630A" w:rsidRPr="00837DCE" w14:paraId="24A56DB8" w14:textId="77777777" w:rsidTr="00A02AB8">
        <w:tc>
          <w:tcPr>
            <w:tcW w:w="9627" w:type="dxa"/>
          </w:tcPr>
          <w:p w14:paraId="1A35FFD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21.5. The performance of contractual obligations may be suspended only during the validity period of the Contract in the following manner:</w:t>
            </w:r>
          </w:p>
        </w:tc>
      </w:tr>
      <w:tr w:rsidR="00B3630A" w:rsidRPr="00837DCE" w14:paraId="31934F42" w14:textId="77777777" w:rsidTr="00A02AB8">
        <w:tc>
          <w:tcPr>
            <w:tcW w:w="9627" w:type="dxa"/>
          </w:tcPr>
          <w:p w14:paraId="796EFAAA"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21.5.1. In the event of circumstances that prevent the Supplier from fulfilling its contractual obligations, the Supplier must immediately inform the Contractual Authority. The supplier's written request must specify the circumstances of the suspension (Clause 21.2 of the General Terms and Conditions) and the arguments, objective facts and evidence justifying the occurrence of the circumstances and the possible deadline. The Contractual Authority, after evaluating the request, not later than within 3 (three) working days, informs the Supplier in writing about the adopted decision regarding the suspension of contractual obligations. If the Supplier does not provide specific arguments, facts, based on evidence, the Contractual Authority has the right to refuse to confirm the suspension in writing.</w:t>
            </w:r>
          </w:p>
        </w:tc>
      </w:tr>
      <w:tr w:rsidR="00B3630A" w:rsidRPr="00837DCE" w14:paraId="7036E214" w14:textId="77777777" w:rsidTr="00A02AB8">
        <w:tc>
          <w:tcPr>
            <w:tcW w:w="9627" w:type="dxa"/>
          </w:tcPr>
          <w:p w14:paraId="7B54686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21.5.2. After the Contractual Authority informs the Supplier in writing and provides him with a reasoned explanation, due to which circumstances and for what period it is necessary to suspend the term of performance of the contractual obligations, the Supplier informs the Contractual Authority in writing no later than within 3 (three) working days and confirms that he agrees to the suspension. The Supplier has the right to object to the suspension of the performance of contractual obligations only if the Supplier, at his own expense and by his own efforts, can eliminate the circumstances that made it necessary to suspend the performance of contractual obligations.</w:t>
            </w:r>
          </w:p>
        </w:tc>
      </w:tr>
      <w:tr w:rsidR="00B3630A" w:rsidRPr="00837DCE" w14:paraId="0DDC60CB" w14:textId="77777777" w:rsidTr="00A02AB8">
        <w:tc>
          <w:tcPr>
            <w:tcW w:w="9627" w:type="dxa"/>
          </w:tcPr>
          <w:p w14:paraId="048C1A5F"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21.5.3. The Supplier, upon receiving the Contractual Authority 's written notice of suspension, must immediately, but no later than within 3 (three) working days after the date of sending the confirmation to the Contractual Authority, suspend the performance of contractual obligations. If the </w:t>
            </w:r>
            <w:proofErr w:type="spellStart"/>
            <w:r w:rsidRPr="0073296B">
              <w:rPr>
                <w:rFonts w:ascii="Calibri Light" w:hAnsi="Calibri Light" w:cs="Calibri Light"/>
              </w:rPr>
              <w:t>the</w:t>
            </w:r>
            <w:proofErr w:type="spellEnd"/>
            <w:r w:rsidRPr="0073296B">
              <w:rPr>
                <w:rFonts w:ascii="Calibri Light" w:hAnsi="Calibri Light" w:cs="Calibri Light"/>
              </w:rPr>
              <w:t xml:space="preserve"> performance of contractual obligations or part thereof has been</w:t>
            </w:r>
            <w:r w:rsidRPr="00837DCE">
              <w:rPr>
                <w:rFonts w:ascii="Calibri Light" w:hAnsi="Calibri Light" w:cs="Calibri Light"/>
              </w:rPr>
              <w:t xml:space="preserve"> suspended, the Parties cannot perform any obligations assigned to them under the Contract</w:t>
            </w:r>
            <w:r>
              <w:rPr>
                <w:rFonts w:ascii="Calibri Light" w:hAnsi="Calibri Light" w:cs="Calibri Light"/>
              </w:rPr>
              <w:t xml:space="preserve"> or part of the Contract</w:t>
            </w:r>
            <w:r w:rsidRPr="00837DCE">
              <w:rPr>
                <w:rFonts w:ascii="Calibri Light" w:hAnsi="Calibri Light" w:cs="Calibri Light"/>
              </w:rPr>
              <w:t>.</w:t>
            </w:r>
          </w:p>
        </w:tc>
      </w:tr>
      <w:tr w:rsidR="00B3630A" w:rsidRPr="00837DCE" w14:paraId="1491A745" w14:textId="77777777" w:rsidTr="00A02AB8">
        <w:tc>
          <w:tcPr>
            <w:tcW w:w="9627" w:type="dxa"/>
          </w:tcPr>
          <w:p w14:paraId="5A79FAA6"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21.6. The Parties formalize the suspension of contractual obligations in a written agreement, indicating the reasons and the suspension term, and attaching documents confirming the basis for the suspension, and confirm it with the signatures of the Parties' authorized representatives. Such agreements are an integral part of the Contract.</w:t>
            </w:r>
          </w:p>
        </w:tc>
      </w:tr>
      <w:tr w:rsidR="00B3630A" w:rsidRPr="00837DCE" w14:paraId="5AEA49B9" w14:textId="77777777" w:rsidTr="00A02AB8">
        <w:tc>
          <w:tcPr>
            <w:tcW w:w="9627" w:type="dxa"/>
          </w:tcPr>
          <w:p w14:paraId="32CACA4C"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21.7. The performance of contractual obligations is suspended for no longer than the period of existence of specific, reasonable circumstances.</w:t>
            </w:r>
          </w:p>
          <w:p w14:paraId="28BFA359"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lastRenderedPageBreak/>
              <w:t>21.8. The parties agree that the term of suspension of contractual obligations is not included in the term of the Contract, during which contractual obligations are not fulfilled and the Contractual Authority does not pay any payments, fines or downtime to the Supplier for this period.</w:t>
            </w:r>
          </w:p>
        </w:tc>
      </w:tr>
      <w:tr w:rsidR="00B3630A" w:rsidRPr="00837DCE" w14:paraId="51C67B64" w14:textId="77777777" w:rsidTr="00A02AB8">
        <w:tc>
          <w:tcPr>
            <w:tcW w:w="9627" w:type="dxa"/>
          </w:tcPr>
          <w:p w14:paraId="691B277B"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lastRenderedPageBreak/>
              <w:t>21.9. If the deadlines for the fulfillment of the obligations provided for in the Contract have been suspended on the grounds established in the Contract, they are renewed after the end of the circumstances that led to the suspension or the deadline specified in the agreement of the Parties, depending on which occurs earlier.</w:t>
            </w:r>
            <w:r>
              <w:rPr>
                <w:rFonts w:ascii="Calibri Light" w:hAnsi="Calibri Light" w:cs="Calibri Light"/>
              </w:rPr>
              <w:t xml:space="preserve"> </w:t>
            </w:r>
            <w:r w:rsidRPr="0073296B">
              <w:rPr>
                <w:rFonts w:ascii="Calibri Light" w:hAnsi="Calibri Light" w:cs="Calibri Light"/>
              </w:rPr>
              <w:t xml:space="preserve">In the event that the deadlines for the performance of the obligations provided for in the </w:t>
            </w:r>
            <w:r>
              <w:rPr>
                <w:rFonts w:ascii="Calibri Light" w:hAnsi="Calibri Light" w:cs="Calibri Light"/>
              </w:rPr>
              <w:t>Contract</w:t>
            </w:r>
            <w:r w:rsidRPr="0073296B">
              <w:rPr>
                <w:rFonts w:ascii="Calibri Light" w:hAnsi="Calibri Light" w:cs="Calibri Light"/>
              </w:rPr>
              <w:t xml:space="preserve"> are renewed before the suspension period specified in the agreement of the Parties expires, the Parties shall formalize the date of renewal of the deadlines for the performance of the obligations provided for in the </w:t>
            </w:r>
            <w:r>
              <w:rPr>
                <w:rFonts w:ascii="Calibri Light" w:hAnsi="Calibri Light" w:cs="Calibri Light"/>
              </w:rPr>
              <w:t>Contract</w:t>
            </w:r>
            <w:r w:rsidRPr="0073296B">
              <w:rPr>
                <w:rFonts w:ascii="Calibri Light" w:hAnsi="Calibri Light" w:cs="Calibri Light"/>
              </w:rPr>
              <w:t xml:space="preserve"> in writing.</w:t>
            </w:r>
          </w:p>
        </w:tc>
      </w:tr>
      <w:tr w:rsidR="00B3630A" w:rsidRPr="00837DCE" w14:paraId="17CA9D9B" w14:textId="77777777" w:rsidTr="00A02AB8">
        <w:tc>
          <w:tcPr>
            <w:tcW w:w="9627" w:type="dxa"/>
          </w:tcPr>
          <w:p w14:paraId="46787FC6"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21.10. After renewing the execution of the Contract, the deadlines for the fulfillment of unfulfilled obligations (part of them) and the validity of the Contract are postponed to such a period as there was time left for their fulfillment (the validity of the Contract) at the time of their suspension.</w:t>
            </w:r>
          </w:p>
        </w:tc>
      </w:tr>
      <w:tr w:rsidR="00B3630A" w:rsidRPr="00837DCE" w14:paraId="378BDED7" w14:textId="77777777" w:rsidTr="00A02AB8">
        <w:tc>
          <w:tcPr>
            <w:tcW w:w="9627" w:type="dxa"/>
          </w:tcPr>
          <w:p w14:paraId="530D1282"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21.11. If the performance of contractual obligations has been suspended for a period of more than 3 (three) months, after this period has passed, one Party may request the other Party to renew the performance of the Contract by means of a written notice. If the Party without reasonable circumstances does not renew the performance of the Contract within 10 (ten) days from the relevant request, the other Party may terminate the Contract by notifying the other Party 10 (ten) days in advance.</w:t>
            </w:r>
          </w:p>
        </w:tc>
      </w:tr>
      <w:tr w:rsidR="00B3630A" w:rsidRPr="00837DCE" w14:paraId="2E32008D" w14:textId="77777777" w:rsidTr="00A02AB8">
        <w:tc>
          <w:tcPr>
            <w:tcW w:w="9627" w:type="dxa"/>
          </w:tcPr>
          <w:p w14:paraId="0BF0C13D"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 xml:space="preserve">22. </w:t>
            </w:r>
            <w:r w:rsidRPr="00837DCE">
              <w:rPr>
                <w:rFonts w:ascii="Calibri Light" w:eastAsia="Arial" w:hAnsi="Calibri Light" w:cs="Calibri Light"/>
                <w:b/>
              </w:rPr>
              <w:t>TERMINATION OF THE CONTRACT</w:t>
            </w:r>
          </w:p>
        </w:tc>
      </w:tr>
      <w:tr w:rsidR="00B3630A" w:rsidRPr="00837DCE" w14:paraId="17052B07" w14:textId="77777777" w:rsidTr="00A02AB8">
        <w:tc>
          <w:tcPr>
            <w:tcW w:w="9627" w:type="dxa"/>
          </w:tcPr>
          <w:p w14:paraId="4F4BEE53" w14:textId="77777777" w:rsidR="00B3630A" w:rsidRDefault="00B3630A" w:rsidP="004B131D">
            <w:pPr>
              <w:spacing w:before="40" w:after="40"/>
              <w:rPr>
                <w:rFonts w:ascii="Calibri Light" w:eastAsia="Cambria" w:hAnsi="Calibri Light" w:cs="Calibri Light"/>
              </w:rPr>
            </w:pPr>
            <w:r w:rsidRPr="00837DCE">
              <w:rPr>
                <w:rFonts w:ascii="Calibri Light" w:eastAsia="Cambria" w:hAnsi="Calibri Light" w:cs="Calibri Light"/>
              </w:rPr>
              <w:t>The Contract may be terminated in the cases provided for in Article 90 of the Law on Public Procurement and the Contract, including the possibility of terminating the Contract by agreement of the Parties.</w:t>
            </w:r>
          </w:p>
          <w:p w14:paraId="2F02BC79" w14:textId="77777777" w:rsidR="00B3630A" w:rsidRPr="00837DCE" w:rsidRDefault="00B3630A" w:rsidP="004B131D">
            <w:pPr>
              <w:spacing w:before="40" w:after="40"/>
              <w:rPr>
                <w:rFonts w:ascii="Calibri Light" w:hAnsi="Calibri Light" w:cs="Calibri Light"/>
              </w:rPr>
            </w:pPr>
          </w:p>
        </w:tc>
      </w:tr>
      <w:tr w:rsidR="00B3630A" w:rsidRPr="00837DCE" w14:paraId="7290B207" w14:textId="77777777" w:rsidTr="00A02AB8">
        <w:tc>
          <w:tcPr>
            <w:tcW w:w="9627" w:type="dxa"/>
          </w:tcPr>
          <w:p w14:paraId="3C506071" w14:textId="77777777" w:rsidR="00B3630A" w:rsidRPr="00837DCE" w:rsidRDefault="00B3630A" w:rsidP="004B131D">
            <w:pPr>
              <w:spacing w:before="40" w:after="40"/>
              <w:jc w:val="center"/>
              <w:rPr>
                <w:rFonts w:ascii="Calibri Light" w:hAnsi="Calibri Light" w:cs="Calibri Light"/>
              </w:rPr>
            </w:pPr>
            <w:r w:rsidRPr="00837DCE">
              <w:rPr>
                <w:rFonts w:ascii="Calibri Light" w:eastAsia="Arial" w:hAnsi="Calibri Light" w:cs="Calibri Light"/>
                <w:b/>
                <w:bCs/>
              </w:rPr>
              <w:t xml:space="preserve">22.1. </w:t>
            </w:r>
            <w:r w:rsidRPr="00837DCE">
              <w:rPr>
                <w:rFonts w:ascii="Calibri Light" w:eastAsia="Arial" w:hAnsi="Calibri Light" w:cs="Calibri Light"/>
                <w:b/>
              </w:rPr>
              <w:t>Claims for violations of the Contract</w:t>
            </w:r>
          </w:p>
        </w:tc>
      </w:tr>
      <w:tr w:rsidR="00B3630A" w:rsidRPr="00837DCE" w14:paraId="19C3F28E" w14:textId="77777777" w:rsidTr="00A02AB8">
        <w:tc>
          <w:tcPr>
            <w:tcW w:w="9627" w:type="dxa"/>
          </w:tcPr>
          <w:p w14:paraId="340AB4B9"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22.1.1. If a Party violates the Contract or laws and other legal acts, the other Party has the right to file a written claim against it, specify which provision of the Contract or laws and other legal acts and in what way the o</w:t>
            </w:r>
            <w:r>
              <w:rPr>
                <w:rFonts w:ascii="Calibri Light" w:hAnsi="Calibri Light" w:cs="Calibri Light"/>
              </w:rPr>
              <w:t>ther</w:t>
            </w:r>
            <w:r w:rsidRPr="00837DCE">
              <w:rPr>
                <w:rFonts w:ascii="Calibri Light" w:hAnsi="Calibri Light" w:cs="Calibri Light"/>
              </w:rPr>
              <w:t xml:space="preserve"> Party has violated and set a reasonable deadline for correcting the violation.</w:t>
            </w:r>
          </w:p>
        </w:tc>
      </w:tr>
      <w:tr w:rsidR="00B3630A" w:rsidRPr="00837DCE" w14:paraId="5903A2AB" w14:textId="77777777" w:rsidTr="00A02AB8">
        <w:tc>
          <w:tcPr>
            <w:tcW w:w="9627" w:type="dxa"/>
          </w:tcPr>
          <w:p w14:paraId="0D3CE0CB" w14:textId="77777777" w:rsidR="00B3630A"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22.1.2. The Party that received the claim must respond to the claim immediately, but no later than within 5 (five) working days, and indicate what measures it will take to remedy the violation within the deadline specified in the claim or propose another reasonable deadline. The Supplier's right to offer another term is not considered the Contracting Authority's obligation to accept that term. The term proposed by the Party receiving the claim replaces the term specified in the claim only if the other Party confirms it.</w:t>
            </w:r>
          </w:p>
          <w:p w14:paraId="73888FDA" w14:textId="77777777" w:rsidR="00B3630A" w:rsidRPr="00837DCE" w:rsidRDefault="00B3630A" w:rsidP="004B131D">
            <w:pPr>
              <w:tabs>
                <w:tab w:val="left" w:pos="567"/>
              </w:tabs>
              <w:spacing w:before="40" w:after="40"/>
              <w:textAlignment w:val="baseline"/>
              <w:rPr>
                <w:rFonts w:ascii="Calibri Light" w:hAnsi="Calibri Light" w:cs="Calibri Light"/>
              </w:rPr>
            </w:pPr>
          </w:p>
        </w:tc>
      </w:tr>
      <w:tr w:rsidR="00B3630A" w:rsidRPr="00837DCE" w14:paraId="1F64CCBB" w14:textId="77777777" w:rsidTr="00A02AB8">
        <w:tc>
          <w:tcPr>
            <w:tcW w:w="9627" w:type="dxa"/>
          </w:tcPr>
          <w:p w14:paraId="7B84595A" w14:textId="77777777" w:rsidR="00B3630A" w:rsidRPr="00837DCE" w:rsidRDefault="00B3630A" w:rsidP="004B131D">
            <w:pPr>
              <w:spacing w:before="40" w:after="40"/>
              <w:jc w:val="center"/>
              <w:rPr>
                <w:rFonts w:ascii="Calibri Light" w:hAnsi="Calibri Light" w:cs="Calibri Light"/>
              </w:rPr>
            </w:pPr>
            <w:r w:rsidRPr="00837DCE">
              <w:rPr>
                <w:rFonts w:ascii="Calibri Light" w:eastAsia="Arial" w:hAnsi="Calibri Light" w:cs="Calibri Light"/>
                <w:b/>
              </w:rPr>
              <w:t xml:space="preserve">22.2. Termination of the Contract at the Contracting </w:t>
            </w:r>
            <w:proofErr w:type="gramStart"/>
            <w:r w:rsidRPr="00837DCE">
              <w:rPr>
                <w:rFonts w:ascii="Calibri Light" w:eastAsia="Arial" w:hAnsi="Calibri Light" w:cs="Calibri Light"/>
                <w:b/>
              </w:rPr>
              <w:t>Authority‘</w:t>
            </w:r>
            <w:proofErr w:type="gramEnd"/>
            <w:r w:rsidRPr="00837DCE">
              <w:rPr>
                <w:rFonts w:ascii="Calibri Light" w:eastAsia="Arial" w:hAnsi="Calibri Light" w:cs="Calibri Light"/>
                <w:b/>
              </w:rPr>
              <w:t>s initiative</w:t>
            </w:r>
          </w:p>
        </w:tc>
      </w:tr>
      <w:tr w:rsidR="00B3630A" w:rsidRPr="00837DCE" w14:paraId="4A995DBF" w14:textId="77777777" w:rsidTr="00A02AB8">
        <w:tc>
          <w:tcPr>
            <w:tcW w:w="9627" w:type="dxa"/>
          </w:tcPr>
          <w:p w14:paraId="790EDF4C"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22.2.1. The Contracting Authority unilaterally terminates the Agreement by notifying the Supplier in writing no less than 5 (five) days in advance, if the Supplier commits a fundamental breach of the Contract specified in the Special Conditions</w:t>
            </w:r>
            <w:r>
              <w:rPr>
                <w:rFonts w:ascii="Calibri Light" w:hAnsi="Calibri Light" w:cs="Calibri Light"/>
              </w:rPr>
              <w:t xml:space="preserve"> or</w:t>
            </w:r>
            <w:r w:rsidRPr="00837DCE">
              <w:rPr>
                <w:rFonts w:ascii="Calibri Light" w:hAnsi="Calibri Light" w:cs="Calibri Light"/>
              </w:rPr>
              <w:t xml:space="preserve"> a breach of the Contract that corresponds to the signs of a fundamental breach of the Contract specified in the Civil Code of the Republic of Lithuania and, upon receiving a claim from the Contracting Authority, does not correct the breach within the time limit specified in the claim.</w:t>
            </w:r>
          </w:p>
        </w:tc>
      </w:tr>
      <w:tr w:rsidR="00B3630A" w:rsidRPr="00837DCE" w14:paraId="4F1B8928" w14:textId="77777777" w:rsidTr="00A02AB8">
        <w:tc>
          <w:tcPr>
            <w:tcW w:w="9627" w:type="dxa"/>
          </w:tcPr>
          <w:p w14:paraId="78AE3B08"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 The Contracting Authority has the right to unilaterally terminate the Contract or its part by notifying the Supplier in writing no less than 10 (ten) days in advance, if:</w:t>
            </w:r>
          </w:p>
        </w:tc>
      </w:tr>
      <w:tr w:rsidR="00B3630A" w:rsidRPr="00837DCE" w14:paraId="66878302" w14:textId="77777777" w:rsidTr="00A02AB8">
        <w:tc>
          <w:tcPr>
            <w:tcW w:w="9627" w:type="dxa"/>
          </w:tcPr>
          <w:p w14:paraId="6E69A90E"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lastRenderedPageBreak/>
              <w:t>22.2.2.1. A bankruptcy case has been filed against the supplier, bankruptcy proceedings have been initiated out of court, he becomes insolvent or there is a possibility of insolvency, economic activity is suspended or a situation analogous to the procedure established by laws and other legal acts occurs;</w:t>
            </w:r>
          </w:p>
        </w:tc>
      </w:tr>
      <w:tr w:rsidR="00B3630A" w:rsidRPr="00837DCE" w14:paraId="2D0325D4" w14:textId="77777777" w:rsidTr="00A02AB8">
        <w:tc>
          <w:tcPr>
            <w:tcW w:w="9627" w:type="dxa"/>
          </w:tcPr>
          <w:p w14:paraId="77B9C68E"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22.2.2.2. The supplier's position changes and he meets the grounds for exclusion established in the procurement documents;</w:t>
            </w:r>
          </w:p>
        </w:tc>
      </w:tr>
      <w:tr w:rsidR="00B3630A" w:rsidRPr="00837DCE" w14:paraId="5F358F81" w14:textId="77777777" w:rsidTr="00A02AB8">
        <w:tc>
          <w:tcPr>
            <w:tcW w:w="9627" w:type="dxa"/>
          </w:tcPr>
          <w:p w14:paraId="6CCF13C0"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22.2.2.3. the legal acts related to the object of the Contract, the execution of the Contract, or the activities performed by the Contracting Authority for which the Agreement was concluded change, and the Contracting Authority decides to terminate the Contract due to such changes;</w:t>
            </w:r>
          </w:p>
        </w:tc>
      </w:tr>
      <w:tr w:rsidR="00B3630A" w:rsidRPr="00837DCE" w14:paraId="3BA2AD2A" w14:textId="77777777" w:rsidTr="00A02AB8">
        <w:tc>
          <w:tcPr>
            <w:tcW w:w="9627" w:type="dxa"/>
          </w:tcPr>
          <w:p w14:paraId="24CF314A"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22.2.2.4. The Contracting Authority decides to stop carrying out activities for the performance of which the need for the Products purchased under the Contract and for the Contract disappears;</w:t>
            </w:r>
          </w:p>
        </w:tc>
      </w:tr>
      <w:tr w:rsidR="00B3630A" w:rsidRPr="00837DCE" w14:paraId="45EAAE4B" w14:textId="77777777" w:rsidTr="00A02AB8">
        <w:tc>
          <w:tcPr>
            <w:tcW w:w="9627" w:type="dxa"/>
          </w:tcPr>
          <w:p w14:paraId="6AD9F075"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22.2.2.5. The Contracting Authority 's governing body makes a decision that eliminates the need for the Contract;</w:t>
            </w:r>
          </w:p>
        </w:tc>
      </w:tr>
      <w:tr w:rsidR="00B3630A" w:rsidRPr="00837DCE" w14:paraId="7D4CB52E" w14:textId="77777777" w:rsidTr="00A02AB8">
        <w:tc>
          <w:tcPr>
            <w:tcW w:w="9627" w:type="dxa"/>
          </w:tcPr>
          <w:p w14:paraId="572D3B67"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22.2.2.6. the Contracting Authority 's financial situation changes (deteriorates) or the Contracting Authority does not receive / loses financing and for this reason decides to terminate the Contract;</w:t>
            </w:r>
          </w:p>
        </w:tc>
      </w:tr>
      <w:tr w:rsidR="00B3630A" w:rsidRPr="00837DCE" w14:paraId="7510FD40" w14:textId="77777777" w:rsidTr="00A02AB8">
        <w:tc>
          <w:tcPr>
            <w:tcW w:w="9627" w:type="dxa"/>
          </w:tcPr>
          <w:p w14:paraId="02CFB2F4"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22.2.2.7. the Contracting Authority 's organizational structure – legal status, nature or management structure – changes and this may affect the proper execution of the Contract or the need for the Agreement;</w:t>
            </w:r>
          </w:p>
        </w:tc>
      </w:tr>
      <w:tr w:rsidR="00B3630A" w:rsidRPr="00837DCE" w14:paraId="01DD4D6D" w14:textId="77777777" w:rsidTr="00A02AB8">
        <w:tc>
          <w:tcPr>
            <w:tcW w:w="9627" w:type="dxa"/>
          </w:tcPr>
          <w:p w14:paraId="27D06C73"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22.2.2.8. there is no longer a need for purchased </w:t>
            </w:r>
            <w:r>
              <w:rPr>
                <w:rFonts w:ascii="Calibri Light" w:hAnsi="Calibri Light" w:cs="Calibri Light"/>
              </w:rPr>
              <w:t>Products</w:t>
            </w:r>
            <w:r w:rsidRPr="00837DCE">
              <w:rPr>
                <w:rFonts w:ascii="Calibri Light" w:hAnsi="Calibri Light" w:cs="Calibri Light"/>
              </w:rPr>
              <w:t>;</w:t>
            </w:r>
          </w:p>
        </w:tc>
      </w:tr>
      <w:tr w:rsidR="00B3630A" w:rsidRPr="00837DCE" w14:paraId="0D561E0F" w14:textId="77777777" w:rsidTr="00A02AB8">
        <w:tc>
          <w:tcPr>
            <w:tcW w:w="9627" w:type="dxa"/>
          </w:tcPr>
          <w:p w14:paraId="21EFF351"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22.2.2.9. The Contracting Authority receives an instruction</w:t>
            </w:r>
            <w:r>
              <w:rPr>
                <w:rFonts w:ascii="Calibri Light" w:hAnsi="Calibri Light" w:cs="Calibri Light"/>
              </w:rPr>
              <w:t xml:space="preserve"> or </w:t>
            </w:r>
            <w:r w:rsidRPr="00837DCE">
              <w:rPr>
                <w:rFonts w:ascii="Calibri Light" w:hAnsi="Calibri Light" w:cs="Calibri Light"/>
              </w:rPr>
              <w:t>recommendation to terminate the Contract from the procurement supervision authorities;</w:t>
            </w:r>
          </w:p>
        </w:tc>
      </w:tr>
      <w:tr w:rsidR="00B3630A" w:rsidRPr="00837DCE" w14:paraId="14DDDE53" w14:textId="77777777" w:rsidTr="00A02AB8">
        <w:tc>
          <w:tcPr>
            <w:tcW w:w="9627" w:type="dxa"/>
          </w:tcPr>
          <w:p w14:paraId="3BCBCF56"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22.2.2.10. The Supplier is late in submitting the extension of the Contract Performance Assurance for more than 10 (ten) working days from the end of the last validity period of the Contract Performance Assurance or refuses to submit it;</w:t>
            </w:r>
          </w:p>
        </w:tc>
      </w:tr>
      <w:tr w:rsidR="00B3630A" w:rsidRPr="00837DCE" w14:paraId="03D08647" w14:textId="77777777" w:rsidTr="00A02AB8">
        <w:tc>
          <w:tcPr>
            <w:tcW w:w="9627" w:type="dxa"/>
          </w:tcPr>
          <w:p w14:paraId="1EA6E5F4"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22.2.2.11. The Supplier refuses to remove or does not remove the defects of the </w:t>
            </w:r>
            <w:r>
              <w:rPr>
                <w:rFonts w:ascii="Calibri Light" w:hAnsi="Calibri Light" w:cs="Calibri Light"/>
              </w:rPr>
              <w:t>Products</w:t>
            </w:r>
            <w:r w:rsidRPr="00837DCE">
              <w:rPr>
                <w:rFonts w:ascii="Calibri Light" w:hAnsi="Calibri Light" w:cs="Calibri Light"/>
              </w:rPr>
              <w:t xml:space="preserve"> within reasonable terms set by the Contracting Authority;</w:t>
            </w:r>
          </w:p>
        </w:tc>
      </w:tr>
      <w:tr w:rsidR="00B3630A" w:rsidRPr="00837DCE" w14:paraId="57566064" w14:textId="77777777" w:rsidTr="00A02AB8">
        <w:tc>
          <w:tcPr>
            <w:tcW w:w="9627" w:type="dxa"/>
          </w:tcPr>
          <w:p w14:paraId="71BC13F4"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22.2.2.12. The Supplier violates the Contract or laws and other legal acts and does not correct the violation within the deadline specified in the written claim of the Contracting Authority</w:t>
            </w:r>
            <w:r>
              <w:rPr>
                <w:rFonts w:ascii="Calibri Light" w:hAnsi="Calibri Light" w:cs="Calibri Light"/>
              </w:rPr>
              <w:t>;</w:t>
            </w:r>
          </w:p>
        </w:tc>
      </w:tr>
      <w:tr w:rsidR="00B3630A" w:rsidRPr="00837DCE" w14:paraId="0D49656F" w14:textId="77777777" w:rsidTr="00A02AB8">
        <w:tc>
          <w:tcPr>
            <w:tcW w:w="9627" w:type="dxa"/>
          </w:tcPr>
          <w:p w14:paraId="27BCB3C5" w14:textId="77777777" w:rsidR="00B3630A" w:rsidRPr="00A02AB8"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A02AB8">
              <w:rPr>
                <w:rFonts w:ascii="Calibri Light" w:hAnsi="Calibri Light" w:cs="Calibri Light"/>
              </w:rPr>
              <w:t xml:space="preserve">22.2.2.13. The Government of the Republic of Lithuania, in accordance with the procedure established by the Law on the Protection of Objects Important for Ensuring National Security, adopts a decision confirming that the Agreement does not comply with the interests of national security (applies if the </w:t>
            </w:r>
            <w:r w:rsidRPr="00A02AB8">
              <w:rPr>
                <w:rFonts w:ascii="Calibri Light" w:eastAsia="Cambria" w:hAnsi="Calibri Light" w:cs="Calibri Light"/>
              </w:rPr>
              <w:t>Contracting Authority</w:t>
            </w:r>
            <w:r w:rsidRPr="00A02AB8">
              <w:rPr>
                <w:rFonts w:ascii="Calibri Light" w:hAnsi="Calibri Light" w:cs="Calibri Light"/>
              </w:rPr>
              <w:t xml:space="preserve"> operates in areas that are considered part of the sectors of the economy that are strategically important for ensuring national security, or is considered a key entity);</w:t>
            </w:r>
          </w:p>
        </w:tc>
      </w:tr>
      <w:tr w:rsidR="00B3630A" w:rsidRPr="00837DCE" w14:paraId="4B155BF3" w14:textId="77777777" w:rsidTr="00A02AB8">
        <w:tc>
          <w:tcPr>
            <w:tcW w:w="9627" w:type="dxa"/>
          </w:tcPr>
          <w:p w14:paraId="53C51722" w14:textId="77777777" w:rsidR="00B3630A" w:rsidRPr="00A02AB8"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A02AB8">
              <w:rPr>
                <w:rFonts w:ascii="Calibri Light" w:hAnsi="Calibri Light" w:cs="Calibri Light"/>
              </w:rPr>
              <w:t>22.2.2.14. the circumstances specified in Article 37(8) and/or Article 47(8) of the Public Procurement Law become apparent.</w:t>
            </w:r>
          </w:p>
        </w:tc>
      </w:tr>
      <w:tr w:rsidR="00B3630A" w:rsidRPr="00837DCE" w14:paraId="6C49D1CE" w14:textId="77777777" w:rsidTr="00A02AB8">
        <w:tc>
          <w:tcPr>
            <w:tcW w:w="9627" w:type="dxa"/>
          </w:tcPr>
          <w:p w14:paraId="0D75690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22.2.3. The Contract is considered null and void if it is determined that the implementation of the Contract is in conflict with mandatory international sanctions implemented in the Republic of Lithuania, as defined in the Law on Sanctions and other international, European Union and Republic of Lithuania legal acts (at least one of the applicable sanctions). The moment of invalidity of the contract is determined in accordance with the aforementioned law.</w:t>
            </w:r>
          </w:p>
        </w:tc>
      </w:tr>
      <w:tr w:rsidR="00B3630A" w:rsidRPr="00837DCE" w14:paraId="6F2CC677" w14:textId="77777777" w:rsidTr="00A02AB8">
        <w:tc>
          <w:tcPr>
            <w:tcW w:w="9627" w:type="dxa"/>
          </w:tcPr>
          <w:p w14:paraId="6702BD8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22.2.4. The Contracting Authority shall immediately, but not later than within 5 (five) days, unilaterally terminate the Contract or suspend its implementation for the period of implementation of mandatory international sanctions, as defined in the Law on Sanctions and other international legal acts of the European Union and the Republic of Lithuania, after notifying the Supplier in writing. , if the Contract entered into force before the determination of the implementation of these international sanctions in the </w:t>
            </w:r>
            <w:r w:rsidRPr="00837DCE">
              <w:rPr>
                <w:rFonts w:ascii="Calibri Light" w:hAnsi="Calibri Light" w:cs="Calibri Light"/>
              </w:rPr>
              <w:lastRenderedPageBreak/>
              <w:t>Republic of Lithuania. It is forbidden to assume new obligations under the Contract, the performance of which would be contrary to the international sanctions implemented in the Republic of Lithuania.</w:t>
            </w:r>
          </w:p>
        </w:tc>
      </w:tr>
      <w:tr w:rsidR="00B3630A" w:rsidRPr="00837DCE" w14:paraId="1B52AA5A" w14:textId="77777777" w:rsidTr="00A02AB8">
        <w:tc>
          <w:tcPr>
            <w:tcW w:w="9627" w:type="dxa"/>
          </w:tcPr>
          <w:p w14:paraId="23C6C3CF"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lastRenderedPageBreak/>
              <w:t xml:space="preserve">22.2.5. If the Contract is terminated due to the Supplier's material breach of the Contract or the Supplier's unjustified termination of the Contract in a manner other than the Contract, and if the Special Conditions do not provide that the proper performance of the Contract is ensured by guaranteeing the performance of the Contract, the Supplier undertakes to pay the Contracting Authority a fine in the amount specified in the Special Conditions and compensate for losses related to with termination of the Contract. If the Special Terms and Conditions stipulate that proper performance of the Contract is ensured by performance assurance, the Supplier undertakes to pay the </w:t>
            </w:r>
            <w:r w:rsidRPr="00837DCE">
              <w:rPr>
                <w:rFonts w:ascii="Calibri Light" w:eastAsia="Cambria" w:hAnsi="Calibri Light" w:cs="Calibri Light"/>
              </w:rPr>
              <w:t>Contracting Authority</w:t>
            </w:r>
            <w:r w:rsidRPr="00837DCE">
              <w:rPr>
                <w:rFonts w:ascii="Calibri Light" w:hAnsi="Calibri Light" w:cs="Calibri Light"/>
              </w:rPr>
              <w:t xml:space="preserve"> the remaining part of the fine specified in the Special Terms and Conditions and to compensate for losses related to the termination of the Contract, to the extent that they are not covered by the performance assurance. If the Contracting Authority makes a claim for damages, the amount of the fine is included in the damages.</w:t>
            </w:r>
          </w:p>
        </w:tc>
      </w:tr>
      <w:tr w:rsidR="00B3630A" w:rsidRPr="00837DCE" w14:paraId="2AB855C9" w14:textId="77777777" w:rsidTr="00A02AB8">
        <w:tc>
          <w:tcPr>
            <w:tcW w:w="9627" w:type="dxa"/>
          </w:tcPr>
          <w:p w14:paraId="4D5E037B"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22.2.6. The Contracting Authority has the right to unilaterally terminate the Contract in other cases stipulated in the Special Conditions (if applicable) and laws and other legal acts.</w:t>
            </w:r>
          </w:p>
        </w:tc>
      </w:tr>
      <w:tr w:rsidR="00B3630A" w:rsidRPr="00837DCE" w14:paraId="6255B54C" w14:textId="77777777" w:rsidTr="00A02AB8">
        <w:tc>
          <w:tcPr>
            <w:tcW w:w="9627" w:type="dxa"/>
          </w:tcPr>
          <w:p w14:paraId="7CBFBA29"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22.2.7. The Contract is considered terminated the day after the expiration of the notice period for termination of the Contract.</w:t>
            </w:r>
          </w:p>
        </w:tc>
      </w:tr>
      <w:tr w:rsidR="00B3630A" w:rsidRPr="00837DCE" w14:paraId="6D9F3C1C" w14:textId="77777777" w:rsidTr="00A02AB8">
        <w:tc>
          <w:tcPr>
            <w:tcW w:w="9627" w:type="dxa"/>
          </w:tcPr>
          <w:p w14:paraId="0D190EF0" w14:textId="77777777" w:rsidR="00B3630A"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r w:rsidRPr="00837DCE">
              <w:rPr>
                <w:rFonts w:ascii="Calibri Light" w:hAnsi="Calibri Light" w:cs="Calibri Light"/>
              </w:rPr>
              <w:t xml:space="preserve">22.2.8. In cases where the Supplier removes the violation or the circumstances that led to the initiation of the Contract termination procedure disappear, the Contract cannot be terminated and the notice of termination of the Contract becomes invalid if the Supplier </w:t>
            </w:r>
            <w:r>
              <w:rPr>
                <w:rFonts w:ascii="Calibri Light" w:hAnsi="Calibri Light" w:cs="Calibri Light"/>
              </w:rPr>
              <w:t xml:space="preserve">provides the </w:t>
            </w:r>
            <w:r w:rsidRPr="00837DCE">
              <w:rPr>
                <w:rFonts w:ascii="Calibri Light" w:hAnsi="Calibri Light" w:cs="Calibri Light"/>
              </w:rPr>
              <w:t>inform</w:t>
            </w:r>
            <w:r>
              <w:rPr>
                <w:rFonts w:ascii="Calibri Light" w:hAnsi="Calibri Light" w:cs="Calibri Light"/>
              </w:rPr>
              <w:t>ation</w:t>
            </w:r>
            <w:r w:rsidRPr="00837DCE">
              <w:rPr>
                <w:rFonts w:ascii="Calibri Light" w:hAnsi="Calibri Light" w:cs="Calibri Light"/>
              </w:rPr>
              <w:t xml:space="preserve"> about the eliminat</w:t>
            </w:r>
            <w:r>
              <w:rPr>
                <w:rFonts w:ascii="Calibri Light" w:hAnsi="Calibri Light" w:cs="Calibri Light"/>
              </w:rPr>
              <w:t>ion of</w:t>
            </w:r>
            <w:r w:rsidRPr="00837DCE">
              <w:rPr>
                <w:rFonts w:ascii="Calibri Light" w:hAnsi="Calibri Light" w:cs="Calibri Light"/>
              </w:rPr>
              <w:t xml:space="preserve"> violation or the disappeared circumstances that led to the initiation of the Contract termination procedure.</w:t>
            </w:r>
          </w:p>
          <w:p w14:paraId="155EB700"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rPr>
            </w:pPr>
          </w:p>
        </w:tc>
      </w:tr>
      <w:tr w:rsidR="00B3630A" w:rsidRPr="00837DCE" w14:paraId="623564C3" w14:textId="77777777" w:rsidTr="00A02AB8">
        <w:tc>
          <w:tcPr>
            <w:tcW w:w="9627" w:type="dxa"/>
          </w:tcPr>
          <w:p w14:paraId="10D1F875" w14:textId="77777777" w:rsidR="00B3630A" w:rsidRPr="00837DCE" w:rsidRDefault="00B3630A" w:rsidP="004B131D">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hAnsi="Calibri Light" w:cs="Calibri Light"/>
              </w:rPr>
            </w:pPr>
            <w:r w:rsidRPr="00837DCE">
              <w:rPr>
                <w:rFonts w:ascii="Calibri Light" w:eastAsia="Arial" w:hAnsi="Calibri Light" w:cs="Calibri Light"/>
                <w:b/>
                <w:bCs/>
              </w:rPr>
              <w:t>22.3. Termination of the contract at the Supplier's initiative</w:t>
            </w:r>
          </w:p>
        </w:tc>
      </w:tr>
      <w:tr w:rsidR="00B3630A" w:rsidRPr="00837DCE" w14:paraId="5D957375" w14:textId="77777777" w:rsidTr="00A02AB8">
        <w:tc>
          <w:tcPr>
            <w:tcW w:w="9627" w:type="dxa"/>
          </w:tcPr>
          <w:p w14:paraId="356778E3"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22.3.1. The Supplier has the right to unilaterally terminate the Contract by notifying the Contracting Authority in writing no less than 30 (thirty) days in advance, if the Contracting Authority violates the settlement terms with the Supplier (except for cases where the Contracting Authority exercises its right to withhold payments), and the Contracting Authority 's debt to the Supplier exceeds 20 (twenty) percent The initial contract value and the Contracting Authority after receiving the Supplier's claim, does not pay the amounts due to the Supplier within 30 (thirty) days.</w:t>
            </w:r>
          </w:p>
        </w:tc>
      </w:tr>
      <w:tr w:rsidR="00B3630A" w:rsidRPr="00837DCE" w14:paraId="14444E46" w14:textId="77777777" w:rsidTr="00A02AB8">
        <w:tc>
          <w:tcPr>
            <w:tcW w:w="9627" w:type="dxa"/>
          </w:tcPr>
          <w:p w14:paraId="497B24E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22.3.2. The Supplier has the right to unilaterally terminate the Contract by notifying the Contracting Authority in writing no less than 10 (ten) days in advance, if:</w:t>
            </w:r>
          </w:p>
        </w:tc>
      </w:tr>
      <w:tr w:rsidR="00B3630A" w:rsidRPr="00837DCE" w14:paraId="6ED34E5A" w14:textId="77777777" w:rsidTr="00A02AB8">
        <w:tc>
          <w:tcPr>
            <w:tcW w:w="9627" w:type="dxa"/>
          </w:tcPr>
          <w:p w14:paraId="1B7B936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22.3.2.1. A bankruptcy case has been filed against the Contracting Authority, an out-of-court bankruptcy proceeding has been initiated, he becomes insolvent or there is a possibility of insolvency, the Contracting Authority suspends his activities, or an analogous situation arises in accordance with the procedure provided for in laws and other legal acts;</w:t>
            </w:r>
          </w:p>
        </w:tc>
      </w:tr>
      <w:tr w:rsidR="00B3630A" w:rsidRPr="00837DCE" w14:paraId="18FC6FFF" w14:textId="77777777" w:rsidTr="00A02AB8">
        <w:tc>
          <w:tcPr>
            <w:tcW w:w="9627" w:type="dxa"/>
          </w:tcPr>
          <w:p w14:paraId="3B71D4C5"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22.3.2.2. The Contracting Authority violates the Contract or laws and other legal acts and does not correct the violation within the deadline specified in the written claim of the Supplier, except for the case specified in Clause 22.3.1 of the General Terms and Conditions.</w:t>
            </w:r>
          </w:p>
        </w:tc>
      </w:tr>
      <w:tr w:rsidR="00B3630A" w:rsidRPr="00837DCE" w14:paraId="5A2FDF29" w14:textId="77777777" w:rsidTr="00A02AB8">
        <w:tc>
          <w:tcPr>
            <w:tcW w:w="9627" w:type="dxa"/>
          </w:tcPr>
          <w:p w14:paraId="276148BA"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22.3.3. If the circumstances specified in Clause 22.3.1 of the General Conditions relate only to a separate part or a separate Contract, the Supplier has the right to terminate the Contract only with respect to that part or to terminate only such Contract.</w:t>
            </w:r>
          </w:p>
        </w:tc>
      </w:tr>
      <w:tr w:rsidR="00B3630A" w:rsidRPr="00837DCE" w14:paraId="4CEDA498" w14:textId="77777777" w:rsidTr="00A02AB8">
        <w:tc>
          <w:tcPr>
            <w:tcW w:w="9627" w:type="dxa"/>
          </w:tcPr>
          <w:p w14:paraId="79910EB1"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22.3.4. The supplier has the right to unilaterally terminate the Contract in other cases established by laws and other legal acts.</w:t>
            </w:r>
          </w:p>
        </w:tc>
      </w:tr>
      <w:tr w:rsidR="00B3630A" w:rsidRPr="00837DCE" w14:paraId="77E63738" w14:textId="77777777" w:rsidTr="00A02AB8">
        <w:tc>
          <w:tcPr>
            <w:tcW w:w="9627" w:type="dxa"/>
          </w:tcPr>
          <w:p w14:paraId="53D044A4"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lastRenderedPageBreak/>
              <w:t xml:space="preserve">22.3.5. If the Contract is terminated due to the Contracting Authority 's substantial breach of the </w:t>
            </w:r>
            <w:r>
              <w:rPr>
                <w:rFonts w:ascii="Calibri Light" w:hAnsi="Calibri Light" w:cs="Calibri Light"/>
              </w:rPr>
              <w:t>Contrac</w:t>
            </w:r>
            <w:r w:rsidRPr="00837DCE">
              <w:rPr>
                <w:rFonts w:ascii="Calibri Light" w:hAnsi="Calibri Light" w:cs="Calibri Light"/>
              </w:rPr>
              <w:t>t or the Contracting Authority 's unjustified termination of the Contract in a manner not specified in the Contract, the Contracting Authority undertakes to pay the Supplier a fine in the amount specified in the Special Conditions and compensate for the losses related to the termination of the Contract.</w:t>
            </w:r>
          </w:p>
        </w:tc>
      </w:tr>
      <w:tr w:rsidR="00B3630A" w:rsidRPr="00837DCE" w14:paraId="40102725" w14:textId="77777777" w:rsidTr="00A02AB8">
        <w:tc>
          <w:tcPr>
            <w:tcW w:w="9627" w:type="dxa"/>
          </w:tcPr>
          <w:p w14:paraId="55E151E8"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22.3.6. The Contract is considered terminated the day after the expiration of the notice period for termination of the Contract.</w:t>
            </w:r>
          </w:p>
        </w:tc>
      </w:tr>
      <w:tr w:rsidR="00B3630A" w:rsidRPr="00837DCE" w14:paraId="0F37D70B" w14:textId="77777777" w:rsidTr="00A02AB8">
        <w:tc>
          <w:tcPr>
            <w:tcW w:w="9627" w:type="dxa"/>
          </w:tcPr>
          <w:p w14:paraId="46BA8591" w14:textId="77777777" w:rsidR="00B3630A" w:rsidRDefault="00B3630A" w:rsidP="004B131D">
            <w:pPr>
              <w:spacing w:before="40" w:after="40"/>
              <w:rPr>
                <w:rFonts w:ascii="Calibri Light" w:hAnsi="Calibri Light" w:cs="Calibri Light"/>
              </w:rPr>
            </w:pPr>
            <w:r w:rsidRPr="00837DCE">
              <w:rPr>
                <w:rFonts w:ascii="Calibri Light" w:hAnsi="Calibri Light" w:cs="Calibri Light"/>
              </w:rPr>
              <w:t xml:space="preserve">22.3.7. In cases where, within the term of the notice of termination of the Contract, the Contracting Authority removes the violation or the circumstances that led to the termination of the Contract disappear, the Contract cannot be terminated and the notice of termination of the Contract becomes invalid if the Contracting Authority </w:t>
            </w:r>
            <w:r>
              <w:rPr>
                <w:rFonts w:ascii="Calibri Light" w:hAnsi="Calibri Light" w:cs="Calibri Light"/>
              </w:rPr>
              <w:t>provides the information</w:t>
            </w:r>
            <w:r w:rsidRPr="00837DCE">
              <w:rPr>
                <w:rFonts w:ascii="Calibri Light" w:hAnsi="Calibri Light" w:cs="Calibri Light"/>
              </w:rPr>
              <w:t xml:space="preserve"> about the removed violation or the disappearance of the circumstances </w:t>
            </w:r>
            <w:r>
              <w:rPr>
                <w:rFonts w:ascii="Calibri Light" w:hAnsi="Calibri Light" w:cs="Calibri Light"/>
              </w:rPr>
              <w:t>due to which</w:t>
            </w:r>
            <w:r w:rsidRPr="00837DCE">
              <w:rPr>
                <w:rFonts w:ascii="Calibri Light" w:hAnsi="Calibri Light" w:cs="Calibri Light"/>
              </w:rPr>
              <w:t xml:space="preserve"> Contract termination procedure has been initiated.</w:t>
            </w:r>
          </w:p>
          <w:p w14:paraId="7CA2DE51" w14:textId="77777777" w:rsidR="00B3630A" w:rsidRPr="00837DCE" w:rsidRDefault="00B3630A" w:rsidP="004B131D">
            <w:pPr>
              <w:spacing w:before="40" w:after="40"/>
              <w:rPr>
                <w:rFonts w:ascii="Calibri Light" w:hAnsi="Calibri Light" w:cs="Calibri Light"/>
              </w:rPr>
            </w:pPr>
          </w:p>
        </w:tc>
      </w:tr>
      <w:tr w:rsidR="00B3630A" w:rsidRPr="00837DCE" w14:paraId="27DE8375" w14:textId="77777777" w:rsidTr="00A02AB8">
        <w:tc>
          <w:tcPr>
            <w:tcW w:w="9627" w:type="dxa"/>
          </w:tcPr>
          <w:p w14:paraId="6C418029" w14:textId="77777777" w:rsidR="00B3630A" w:rsidRPr="00837DCE" w:rsidRDefault="00B3630A" w:rsidP="004B131D">
            <w:pPr>
              <w:spacing w:before="40" w:after="40"/>
              <w:jc w:val="center"/>
              <w:rPr>
                <w:rFonts w:ascii="Calibri Light" w:hAnsi="Calibri Light" w:cs="Calibri Light"/>
              </w:rPr>
            </w:pPr>
            <w:r w:rsidRPr="00837DCE">
              <w:rPr>
                <w:rFonts w:ascii="Calibri Light" w:eastAsia="Arial" w:hAnsi="Calibri Light" w:cs="Calibri Light"/>
                <w:b/>
                <w:bCs/>
              </w:rPr>
              <w:t xml:space="preserve">22.4. </w:t>
            </w:r>
            <w:r w:rsidRPr="00837DCE">
              <w:rPr>
                <w:rFonts w:ascii="Calibri Light" w:eastAsia="Arial" w:hAnsi="Calibri Light" w:cs="Calibri Light"/>
                <w:b/>
              </w:rPr>
              <w:t>Rights and obligations of the parties in the event of termination of the Contract</w:t>
            </w:r>
          </w:p>
        </w:tc>
      </w:tr>
      <w:tr w:rsidR="00B3630A" w:rsidRPr="00837DCE" w14:paraId="44B4A956" w14:textId="77777777" w:rsidTr="00A02AB8">
        <w:tc>
          <w:tcPr>
            <w:tcW w:w="9627" w:type="dxa"/>
          </w:tcPr>
          <w:p w14:paraId="1E65DBF9"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22.4.1. Termination of the Contract does not affect the validity of the terms and conditions of the Contract, which determine the procedure for handling disputes, and other terms of the Contract, which by their essence remain valid even after the termination of the Contract.</w:t>
            </w:r>
          </w:p>
        </w:tc>
      </w:tr>
      <w:tr w:rsidR="00B3630A" w:rsidRPr="00837DCE" w14:paraId="2FA50AD6" w14:textId="77777777" w:rsidTr="00A02AB8">
        <w:tc>
          <w:tcPr>
            <w:tcW w:w="9627" w:type="dxa"/>
          </w:tcPr>
          <w:p w14:paraId="61D125D3"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22.4.2. Upon termination of the Contract, the Parties must:</w:t>
            </w:r>
          </w:p>
        </w:tc>
      </w:tr>
      <w:tr w:rsidR="00B3630A" w:rsidRPr="00837DCE" w14:paraId="5A19F826" w14:textId="77777777" w:rsidTr="00A02AB8">
        <w:tc>
          <w:tcPr>
            <w:tcW w:w="9627" w:type="dxa"/>
          </w:tcPr>
          <w:p w14:paraId="699D7EE5"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22.4.2.1. to make sure that the delivered Products and other actions performed before the date of termination of the Contract meet the requirements of the Contract and the Parties will no longer have any claims against each other as a result;</w:t>
            </w:r>
          </w:p>
        </w:tc>
      </w:tr>
      <w:tr w:rsidR="00B3630A" w:rsidRPr="00837DCE" w14:paraId="243EFFC5" w14:textId="77777777" w:rsidTr="00A02AB8">
        <w:tc>
          <w:tcPr>
            <w:tcW w:w="9627" w:type="dxa"/>
          </w:tcPr>
          <w:p w14:paraId="3151A54B"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 xml:space="preserve">22.4.2.2. pay for the </w:t>
            </w:r>
            <w:r>
              <w:rPr>
                <w:rFonts w:ascii="Calibri Light" w:hAnsi="Calibri Light" w:cs="Calibri Light"/>
              </w:rPr>
              <w:t>Products</w:t>
            </w:r>
            <w:r w:rsidRPr="00837DCE">
              <w:rPr>
                <w:rFonts w:ascii="Calibri Light" w:hAnsi="Calibri Light" w:cs="Calibri Light"/>
              </w:rPr>
              <w:t xml:space="preserve"> delivered before the termination of the Contract that meet the requirements of the Contract;</w:t>
            </w:r>
          </w:p>
        </w:tc>
      </w:tr>
      <w:tr w:rsidR="00B3630A" w:rsidRPr="00837DCE" w14:paraId="7A2C3A48" w14:textId="77777777" w:rsidTr="00A02AB8">
        <w:tc>
          <w:tcPr>
            <w:tcW w:w="9627" w:type="dxa"/>
          </w:tcPr>
          <w:p w14:paraId="1FE6F405" w14:textId="77777777" w:rsidR="00B3630A" w:rsidRPr="00837DCE" w:rsidRDefault="00B3630A" w:rsidP="004B131D">
            <w:pPr>
              <w:tabs>
                <w:tab w:val="left" w:pos="567"/>
              </w:tabs>
              <w:spacing w:before="40" w:after="40"/>
              <w:textAlignment w:val="baseline"/>
              <w:rPr>
                <w:rFonts w:ascii="Calibri Light" w:hAnsi="Calibri Light" w:cs="Calibri Light"/>
              </w:rPr>
            </w:pPr>
            <w:r w:rsidRPr="00837DCE">
              <w:rPr>
                <w:rFonts w:ascii="Calibri Light" w:hAnsi="Calibri Light" w:cs="Calibri Light"/>
              </w:rPr>
              <w:t>22.4.2.3. within 10 (ten) days from the date of receipt of the notice of termination of the Contract or the date of conclusion of the Contract on Termination of the Contract, to transfer to each other all documents that were necessary to transfer according to the provisions of the Contract.</w:t>
            </w:r>
          </w:p>
        </w:tc>
      </w:tr>
      <w:tr w:rsidR="00B3630A" w:rsidRPr="00837DCE" w14:paraId="520D60C6" w14:textId="77777777" w:rsidTr="00A02AB8">
        <w:tc>
          <w:tcPr>
            <w:tcW w:w="9627" w:type="dxa"/>
          </w:tcPr>
          <w:p w14:paraId="0DC4CD87" w14:textId="77777777" w:rsidR="00B3630A" w:rsidRPr="00837DCE" w:rsidRDefault="00B3630A" w:rsidP="004B131D">
            <w:pPr>
              <w:spacing w:before="200" w:after="200"/>
              <w:jc w:val="center"/>
              <w:rPr>
                <w:rFonts w:ascii="Calibri Light" w:hAnsi="Calibri Light" w:cs="Calibri Light"/>
              </w:rPr>
            </w:pPr>
            <w:r w:rsidRPr="00837DCE">
              <w:rPr>
                <w:rFonts w:ascii="Calibri Light" w:eastAsia="Arial" w:hAnsi="Calibri Light" w:cs="Calibri Light"/>
                <w:b/>
                <w:bCs/>
              </w:rPr>
              <w:t>23. C</w:t>
            </w:r>
            <w:r w:rsidRPr="00837DCE">
              <w:rPr>
                <w:rFonts w:ascii="Calibri Light" w:eastAsia="Arial" w:hAnsi="Calibri Light" w:cs="Calibri Light"/>
                <w:b/>
              </w:rPr>
              <w:t>HANGING THE PRODUCT MODEL OR MANUFACTURER</w:t>
            </w:r>
          </w:p>
        </w:tc>
      </w:tr>
      <w:tr w:rsidR="00B3630A" w:rsidRPr="00837DCE" w14:paraId="3841CB24" w14:textId="77777777" w:rsidTr="00A02AB8">
        <w:tc>
          <w:tcPr>
            <w:tcW w:w="9627" w:type="dxa"/>
          </w:tcPr>
          <w:p w14:paraId="664676A0"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23.1. The Supplier has the right to change the model or manufacturer of the Products if all the following conditions are met:</w:t>
            </w:r>
          </w:p>
        </w:tc>
      </w:tr>
      <w:tr w:rsidR="00B3630A" w:rsidRPr="00837DCE" w14:paraId="58809E12" w14:textId="77777777" w:rsidTr="00A02AB8">
        <w:tc>
          <w:tcPr>
            <w:tcW w:w="9627" w:type="dxa"/>
          </w:tcPr>
          <w:p w14:paraId="4F1AF6F3"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23.1.1. if the Products specified in the Supplier's offer are no longer manufactured or their supply has been fundamentally disrupted and the manufacturer's approval has been received and/or the Products, their manufacturer poses a threat to national security and/or the supply of the Products is contrary to mandatory international sanctions implemented in the Republic of Lithuania, as defined in the Law on Sanctions and (or ) The Products, their components or (and) the manufacturer do not comply with the provisions of Article 45, paragraph 21 of the Commercial Code;</w:t>
            </w:r>
          </w:p>
        </w:tc>
      </w:tr>
      <w:tr w:rsidR="00B3630A" w:rsidRPr="00837DCE" w14:paraId="120BA656" w14:textId="77777777" w:rsidTr="00A02AB8">
        <w:tc>
          <w:tcPr>
            <w:tcW w:w="9627" w:type="dxa"/>
          </w:tcPr>
          <w:p w14:paraId="593CF18D"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23.1.2. if the exchanged Products fully meet all the requirements of the procurement documents, are not inferior, but of equal or better quality than the Products specified in the Supplier's offer and the Supplier provides documents confirming this. If the Supplier had submitted samples of the Products during the procurement procedures, the delivered Products must not be of inferior quality to the samples provided;</w:t>
            </w:r>
          </w:p>
        </w:tc>
      </w:tr>
      <w:tr w:rsidR="00B3630A" w:rsidRPr="00837DCE" w14:paraId="5F654D43" w14:textId="77777777" w:rsidTr="00A02AB8">
        <w:tc>
          <w:tcPr>
            <w:tcW w:w="9627" w:type="dxa"/>
          </w:tcPr>
          <w:p w14:paraId="63F8EB3C"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 xml:space="preserve">23.1.3. if the Supplier, no later than 10 (ten) days before the expected replacement of the Products, has submitted a written request to the Contracting Authority with documents justifying the replacement and received the written consent of the Contracting Authority. The Contracting Authority has the right to disagree with the replacement of the Product and has the right to terminate the Contract if the Supplier has </w:t>
            </w:r>
            <w:r w:rsidRPr="00837DCE">
              <w:rPr>
                <w:rFonts w:ascii="Calibri Light" w:hAnsi="Calibri Light" w:cs="Calibri Light"/>
              </w:rPr>
              <w:lastRenderedPageBreak/>
              <w:t>not provided evidence or their submission does not substantiate the compliance of the replaced Product with the purchase documents and the equivalent or better quality than the Products</w:t>
            </w:r>
            <w:r>
              <w:rPr>
                <w:rFonts w:ascii="Calibri Light" w:hAnsi="Calibri Light" w:cs="Calibri Light"/>
              </w:rPr>
              <w:t xml:space="preserve"> specified in the Contract</w:t>
            </w:r>
            <w:r w:rsidRPr="00837DCE">
              <w:rPr>
                <w:rFonts w:ascii="Calibri Light" w:hAnsi="Calibri Light" w:cs="Calibri Light"/>
              </w:rPr>
              <w:t>;</w:t>
            </w:r>
          </w:p>
        </w:tc>
      </w:tr>
      <w:tr w:rsidR="00B3630A" w:rsidRPr="00837DCE" w14:paraId="7F50B4D5" w14:textId="77777777" w:rsidTr="00A02AB8">
        <w:tc>
          <w:tcPr>
            <w:tcW w:w="9627" w:type="dxa"/>
          </w:tcPr>
          <w:p w14:paraId="4C51F5D4"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lastRenderedPageBreak/>
              <w:t xml:space="preserve">23.1.4. The parties concluded a written agreement to the Contract on the exchange of </w:t>
            </w:r>
            <w:r>
              <w:rPr>
                <w:rFonts w:ascii="Calibri Light" w:hAnsi="Calibri Light" w:cs="Calibri Light"/>
              </w:rPr>
              <w:t>Products</w:t>
            </w:r>
            <w:r w:rsidRPr="00837DCE">
              <w:rPr>
                <w:rFonts w:ascii="Calibri Light" w:hAnsi="Calibri Light" w:cs="Calibri Light"/>
              </w:rPr>
              <w:t>.</w:t>
            </w:r>
          </w:p>
        </w:tc>
      </w:tr>
      <w:tr w:rsidR="00B3630A" w:rsidRPr="00837DCE" w14:paraId="7A8F905B" w14:textId="77777777" w:rsidTr="00A02AB8">
        <w:tc>
          <w:tcPr>
            <w:tcW w:w="9627" w:type="dxa"/>
          </w:tcPr>
          <w:p w14:paraId="56364205" w14:textId="77777777" w:rsidR="00B3630A" w:rsidRPr="00837DCE" w:rsidRDefault="00B3630A" w:rsidP="004B131D">
            <w:pPr>
              <w:spacing w:before="40" w:after="40"/>
              <w:rPr>
                <w:rFonts w:ascii="Calibri Light" w:hAnsi="Calibri Light" w:cs="Calibri Light"/>
              </w:rPr>
            </w:pPr>
            <w:r w:rsidRPr="00837DCE">
              <w:rPr>
                <w:rFonts w:ascii="Calibri Light" w:hAnsi="Calibri Light" w:cs="Calibri Light"/>
              </w:rPr>
              <w:t>23.2. In the case specified in this section of the General Terms and Conditions, the Products must be delivered at a price no higher than the price specified in the offer.</w:t>
            </w:r>
          </w:p>
        </w:tc>
      </w:tr>
      <w:tr w:rsidR="00B3630A" w:rsidRPr="00837DCE" w14:paraId="0ED050BE" w14:textId="77777777" w:rsidTr="00A02AB8">
        <w:tc>
          <w:tcPr>
            <w:tcW w:w="9627" w:type="dxa"/>
          </w:tcPr>
          <w:p w14:paraId="70A1EB64" w14:textId="77777777" w:rsidR="00B3630A" w:rsidRPr="00837DCE" w:rsidRDefault="00B3630A" w:rsidP="004B131D">
            <w:pPr>
              <w:tabs>
                <w:tab w:val="left" w:pos="567"/>
              </w:tabs>
              <w:spacing w:before="200" w:after="200"/>
              <w:jc w:val="center"/>
              <w:textAlignment w:val="baseline"/>
              <w:rPr>
                <w:rFonts w:ascii="Calibri Light" w:hAnsi="Calibri Light" w:cs="Calibri Light"/>
              </w:rPr>
            </w:pPr>
            <w:r w:rsidRPr="00837DCE">
              <w:rPr>
                <w:rFonts w:ascii="Calibri Light" w:eastAsia="Arial" w:hAnsi="Calibri Light" w:cs="Calibri Light"/>
                <w:b/>
              </w:rPr>
              <w:t>24. ORDER AND LANGUAGE OF COMMUNICATION</w:t>
            </w:r>
          </w:p>
        </w:tc>
      </w:tr>
      <w:tr w:rsidR="00B3630A" w:rsidRPr="00837DCE" w14:paraId="35DF2245" w14:textId="77777777" w:rsidTr="00A02AB8">
        <w:tc>
          <w:tcPr>
            <w:tcW w:w="9627" w:type="dxa"/>
          </w:tcPr>
          <w:p w14:paraId="68B654C6" w14:textId="77777777" w:rsidR="00B3630A" w:rsidRPr="00837DCE" w:rsidRDefault="00B3630A" w:rsidP="004B131D">
            <w:pPr>
              <w:widowControl w:val="0"/>
              <w:tabs>
                <w:tab w:val="left" w:pos="0"/>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24.1. The contract is concluded in Lithuanian. If the Contract or any document constituting it is drawn up in another language or translated into another language, in all cases only the text of the Contract prepared in Lithuanian is considered authentic (if there are discrepancies, priority is given to the text prepared in Lithuanian).</w:t>
            </w:r>
          </w:p>
        </w:tc>
      </w:tr>
      <w:tr w:rsidR="00B3630A" w:rsidRPr="00837DCE" w14:paraId="4B15EBCC" w14:textId="77777777" w:rsidTr="00A02AB8">
        <w:tc>
          <w:tcPr>
            <w:tcW w:w="9627" w:type="dxa"/>
          </w:tcPr>
          <w:p w14:paraId="4C3291F3" w14:textId="77777777" w:rsidR="00B3630A" w:rsidRPr="00837DCE" w:rsidRDefault="00B3630A" w:rsidP="004B131D">
            <w:pPr>
              <w:widowControl w:val="0"/>
              <w:tabs>
                <w:tab w:val="left" w:pos="0"/>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24.2. If the Party notifies the other Party of its new contact details, then after the other Party receives such notification, it must send all messages and information sent under the Contract according to the new contact details. If the Party does not notify about the change of contact details or until the other Party receives such notification, the sending of the notification according to the last contact details known to the Party is considered appropriate.</w:t>
            </w:r>
          </w:p>
        </w:tc>
      </w:tr>
      <w:tr w:rsidR="00B3630A" w:rsidRPr="00837DCE" w14:paraId="62ECA531" w14:textId="77777777" w:rsidTr="00A02AB8">
        <w:tc>
          <w:tcPr>
            <w:tcW w:w="9627" w:type="dxa"/>
          </w:tcPr>
          <w:p w14:paraId="2303C6C1" w14:textId="77777777" w:rsidR="00B3630A" w:rsidRPr="00837DCE" w:rsidRDefault="00B3630A" w:rsidP="004B131D">
            <w:pPr>
              <w:widowControl w:val="0"/>
              <w:tabs>
                <w:tab w:val="left" w:pos="0"/>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24.3. If the notice is delivered in person or sent by post or courier, it must be signed and considered received on the date specified in the acknowledgment of receipt.</w:t>
            </w:r>
          </w:p>
        </w:tc>
      </w:tr>
      <w:tr w:rsidR="00B3630A" w:rsidRPr="00837DCE" w14:paraId="6D657EFD" w14:textId="77777777" w:rsidTr="00A02AB8">
        <w:tc>
          <w:tcPr>
            <w:tcW w:w="9627" w:type="dxa"/>
          </w:tcPr>
          <w:p w14:paraId="2B8A22CB" w14:textId="77777777" w:rsidR="00B3630A" w:rsidRPr="00837DCE" w:rsidRDefault="00B3630A" w:rsidP="004B131D">
            <w:pPr>
              <w:widowControl w:val="0"/>
              <w:tabs>
                <w:tab w:val="left" w:pos="0"/>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24.4. If the message is sent by e-mail by post, the Party is deemed to have received it on the next working day.</w:t>
            </w:r>
          </w:p>
        </w:tc>
      </w:tr>
      <w:tr w:rsidR="00B3630A" w:rsidRPr="00837DCE" w14:paraId="5EB4A948" w14:textId="77777777" w:rsidTr="00A02AB8">
        <w:tc>
          <w:tcPr>
            <w:tcW w:w="9627" w:type="dxa"/>
          </w:tcPr>
          <w:p w14:paraId="69C5A76B" w14:textId="77777777" w:rsidR="00B3630A" w:rsidRPr="00837DCE" w:rsidRDefault="00B3630A" w:rsidP="004B131D">
            <w:pPr>
              <w:widowControl w:val="0"/>
              <w:tabs>
                <w:tab w:val="left" w:pos="0"/>
                <w:tab w:val="left" w:pos="851"/>
                <w:tab w:val="left" w:pos="992"/>
                <w:tab w:val="left" w:pos="1134"/>
              </w:tabs>
              <w:spacing w:before="40" w:after="40"/>
              <w:rPr>
                <w:rFonts w:ascii="Calibri Light" w:hAnsi="Calibri Light" w:cs="Calibri Light"/>
              </w:rPr>
            </w:pPr>
            <w:r w:rsidRPr="00837DCE">
              <w:rPr>
                <w:rFonts w:ascii="Calibri Light" w:eastAsia="Arial" w:hAnsi="Calibri Light" w:cs="Calibri Light"/>
              </w:rPr>
              <w:t>24.5. If the message is sent in several different ways, the recipient is considered to have received it when he received the first message.</w:t>
            </w:r>
          </w:p>
        </w:tc>
      </w:tr>
      <w:tr w:rsidR="00B3630A" w:rsidRPr="00837DCE" w14:paraId="4C396689" w14:textId="77777777" w:rsidTr="00A02AB8">
        <w:tc>
          <w:tcPr>
            <w:tcW w:w="9627" w:type="dxa"/>
          </w:tcPr>
          <w:p w14:paraId="53CF2132" w14:textId="77777777" w:rsidR="00B3630A" w:rsidRPr="00837DCE" w:rsidRDefault="00B3630A" w:rsidP="004B131D">
            <w:pPr>
              <w:spacing w:before="200" w:after="200"/>
              <w:jc w:val="center"/>
              <w:rPr>
                <w:rFonts w:ascii="Calibri Light" w:eastAsia="Arial" w:hAnsi="Calibri Light" w:cs="Calibri Light"/>
              </w:rPr>
            </w:pPr>
            <w:r w:rsidRPr="00837DCE">
              <w:rPr>
                <w:rFonts w:ascii="Calibri Light" w:eastAsia="Arial" w:hAnsi="Calibri Light" w:cs="Calibri Light"/>
                <w:b/>
                <w:bCs/>
              </w:rPr>
              <w:t xml:space="preserve">25. </w:t>
            </w:r>
            <w:r w:rsidRPr="00837DCE">
              <w:rPr>
                <w:rFonts w:ascii="Calibri Light" w:eastAsia="Arial" w:hAnsi="Calibri Light" w:cs="Calibri Light"/>
                <w:b/>
              </w:rPr>
              <w:t>RESOLUTION OF CLAIMS AND DISPUTES</w:t>
            </w:r>
          </w:p>
        </w:tc>
      </w:tr>
      <w:tr w:rsidR="00B3630A" w:rsidRPr="00837DCE" w14:paraId="3FB5D213" w14:textId="77777777" w:rsidTr="00A02AB8">
        <w:tc>
          <w:tcPr>
            <w:tcW w:w="9627" w:type="dxa"/>
          </w:tcPr>
          <w:p w14:paraId="511F7AC6" w14:textId="77777777" w:rsidR="00B3630A" w:rsidRPr="00837DCE" w:rsidRDefault="00B3630A" w:rsidP="004B131D">
            <w:pPr>
              <w:widowControl w:val="0"/>
              <w:pBdr>
                <w:top w:val="nil"/>
                <w:left w:val="nil"/>
                <w:bottom w:val="nil"/>
                <w:right w:val="nil"/>
                <w:between w:val="nil"/>
              </w:pBdr>
              <w:tabs>
                <w:tab w:val="left" w:pos="567"/>
                <w:tab w:val="left" w:pos="851"/>
              </w:tabs>
              <w:spacing w:before="40" w:after="40"/>
              <w:rPr>
                <w:rFonts w:ascii="Calibri Light" w:eastAsia="Arial" w:hAnsi="Calibri Light" w:cs="Calibri Light"/>
              </w:rPr>
            </w:pPr>
            <w:r w:rsidRPr="00837DCE">
              <w:rPr>
                <w:rFonts w:ascii="Calibri Light" w:eastAsia="Cambria" w:hAnsi="Calibri Light" w:cs="Calibri Light"/>
              </w:rPr>
              <w:t>25.1. Any disputes, disagreements or claims arising from the Contract or related to the Contract, its violation, termination or validity must first of all be resolved through negotiations between the heads of the Parties or their authorized persons.</w:t>
            </w:r>
          </w:p>
        </w:tc>
      </w:tr>
      <w:tr w:rsidR="00B3630A" w:rsidRPr="00837DCE" w14:paraId="33FAF7DC" w14:textId="77777777" w:rsidTr="00A02AB8">
        <w:tc>
          <w:tcPr>
            <w:tcW w:w="9627" w:type="dxa"/>
          </w:tcPr>
          <w:p w14:paraId="3D48FC11" w14:textId="77777777" w:rsidR="00B3630A" w:rsidRPr="00837DCE" w:rsidRDefault="00B3630A" w:rsidP="004B131D">
            <w:pPr>
              <w:widowControl w:val="0"/>
              <w:pBdr>
                <w:top w:val="nil"/>
                <w:left w:val="nil"/>
                <w:bottom w:val="nil"/>
                <w:right w:val="nil"/>
                <w:between w:val="nil"/>
              </w:pBdr>
              <w:tabs>
                <w:tab w:val="left" w:pos="567"/>
                <w:tab w:val="left" w:pos="851"/>
              </w:tabs>
              <w:spacing w:before="40" w:after="40"/>
              <w:rPr>
                <w:rFonts w:ascii="Calibri Light" w:eastAsia="Arial" w:hAnsi="Calibri Light" w:cs="Calibri Light"/>
              </w:rPr>
            </w:pPr>
            <w:r w:rsidRPr="00837DCE">
              <w:rPr>
                <w:rFonts w:ascii="Calibri Light" w:eastAsia="Cambria" w:hAnsi="Calibri Light" w:cs="Calibri Light"/>
              </w:rPr>
              <w:t>25.2. If the Parties do not resolve the dispute through negotiations, then such a dispute, disagreement or claim arising from this Contract or related to it or its violation, termination or invalidity shall be finally resolved in the courts of the Republic of Lithuania in accordance with the procedure established by the laws of the Republic of Lithuania.</w:t>
            </w:r>
          </w:p>
        </w:tc>
      </w:tr>
      <w:tr w:rsidR="00B3630A" w:rsidRPr="00837DCE" w14:paraId="28F9C97D" w14:textId="77777777" w:rsidTr="00A02AB8">
        <w:tc>
          <w:tcPr>
            <w:tcW w:w="9627" w:type="dxa"/>
          </w:tcPr>
          <w:p w14:paraId="3E038B0A" w14:textId="77777777" w:rsidR="00B3630A" w:rsidRPr="00837DCE" w:rsidRDefault="00B3630A" w:rsidP="004B131D">
            <w:pPr>
              <w:widowControl w:val="0"/>
              <w:pBdr>
                <w:top w:val="nil"/>
                <w:left w:val="nil"/>
                <w:bottom w:val="nil"/>
                <w:right w:val="nil"/>
                <w:between w:val="nil"/>
              </w:pBdr>
              <w:tabs>
                <w:tab w:val="left" w:pos="567"/>
                <w:tab w:val="left" w:pos="851"/>
              </w:tabs>
              <w:spacing w:before="40" w:after="40"/>
              <w:rPr>
                <w:rFonts w:ascii="Calibri Light" w:eastAsia="Arial" w:hAnsi="Calibri Light" w:cs="Calibri Light"/>
              </w:rPr>
            </w:pPr>
            <w:r w:rsidRPr="00837DCE">
              <w:rPr>
                <w:rFonts w:ascii="Calibri Light" w:eastAsia="Cambria" w:hAnsi="Calibri Light" w:cs="Calibri Light"/>
              </w:rPr>
              <w:t>25.3. Arising disputes do not constitute grounds for the Parties to refuse to fulfill their obligations under the Contract.</w:t>
            </w:r>
          </w:p>
        </w:tc>
      </w:tr>
    </w:tbl>
    <w:p w14:paraId="38087912" w14:textId="5D9F43CF" w:rsidR="00730853" w:rsidRPr="00A82640" w:rsidRDefault="00730853" w:rsidP="00730853">
      <w:pPr>
        <w:pStyle w:val="Sraopastraipa"/>
        <w:widowControl w:val="0"/>
        <w:pBdr>
          <w:top w:val="nil"/>
          <w:left w:val="nil"/>
          <w:bottom w:val="nil"/>
          <w:right w:val="nil"/>
          <w:between w:val="nil"/>
        </w:pBdr>
        <w:tabs>
          <w:tab w:val="left" w:pos="567"/>
          <w:tab w:val="left" w:pos="851"/>
        </w:tabs>
        <w:spacing w:after="0" w:line="240" w:lineRule="auto"/>
        <w:ind w:left="0"/>
        <w:jc w:val="center"/>
        <w:rPr>
          <w:rFonts w:asciiTheme="majorHAnsi" w:hAnsiTheme="majorHAnsi" w:cstheme="majorHAnsi"/>
          <w:b/>
          <w:i/>
          <w:lang w:val="en-GB"/>
        </w:rPr>
      </w:pPr>
      <w:r w:rsidRPr="00A82640">
        <w:rPr>
          <w:rFonts w:asciiTheme="majorHAnsi" w:hAnsiTheme="majorHAnsi" w:cstheme="majorHAnsi"/>
          <w:b/>
          <w:i/>
          <w:lang w:val="en-GB"/>
        </w:rPr>
        <w:br w:type="page"/>
      </w:r>
    </w:p>
    <w:p w14:paraId="775DADB7" w14:textId="77777777" w:rsidR="00F34C76" w:rsidRPr="00837DCE" w:rsidRDefault="00F34C76" w:rsidP="00F34C76">
      <w:pPr>
        <w:spacing w:after="200" w:line="276" w:lineRule="auto"/>
        <w:jc w:val="center"/>
        <w:rPr>
          <w:rFonts w:ascii="Calibri Light" w:hAnsi="Calibri Light" w:cs="Calibri Light"/>
        </w:rPr>
      </w:pPr>
      <w:r w:rsidRPr="00837DCE">
        <w:rPr>
          <w:rFonts w:ascii="Calibri Light" w:hAnsi="Calibri Light" w:cs="Calibri Light"/>
          <w:b/>
        </w:rPr>
        <w:lastRenderedPageBreak/>
        <w:t xml:space="preserve">SPECIAL CONDITIONS OF THE CONTRACT </w:t>
      </w:r>
      <w:r>
        <w:rPr>
          <w:rFonts w:ascii="Calibri Light" w:hAnsi="Calibri Light" w:cs="Calibri Light"/>
          <w:b/>
        </w:rPr>
        <w:t>FOR THE SALES OF PRODUCTS</w:t>
      </w:r>
      <w:r w:rsidRPr="00837DCE">
        <w:rPr>
          <w:rFonts w:ascii="Calibri Light" w:hAnsi="Calibri Light" w:cs="Calibri Light"/>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151"/>
        <w:gridCol w:w="2345"/>
        <w:gridCol w:w="2895"/>
      </w:tblGrid>
      <w:tr w:rsidR="00F34C76" w:rsidRPr="00837DCE" w14:paraId="15C3C5E5" w14:textId="77777777" w:rsidTr="004B131D">
        <w:tc>
          <w:tcPr>
            <w:tcW w:w="2429" w:type="dxa"/>
          </w:tcPr>
          <w:p w14:paraId="5FDE3AE4"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Name of Contract</w:t>
            </w:r>
          </w:p>
        </w:tc>
        <w:tc>
          <w:tcPr>
            <w:tcW w:w="7391" w:type="dxa"/>
            <w:gridSpan w:val="3"/>
          </w:tcPr>
          <w:p w14:paraId="6B862EF1"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Public procurement contract for the lease/subscription of the International Enterprise Database </w:t>
            </w:r>
            <w:proofErr w:type="spellStart"/>
            <w:r w:rsidRPr="00837DCE">
              <w:rPr>
                <w:rFonts w:ascii="Calibri Light" w:hAnsi="Calibri Light" w:cs="Calibri Light"/>
              </w:rPr>
              <w:t>licence</w:t>
            </w:r>
            <w:proofErr w:type="spellEnd"/>
          </w:p>
        </w:tc>
      </w:tr>
      <w:tr w:rsidR="00F34C76" w:rsidRPr="00837DCE" w14:paraId="7CB20FB9" w14:textId="77777777" w:rsidTr="004B131D">
        <w:tc>
          <w:tcPr>
            <w:tcW w:w="2429" w:type="dxa"/>
          </w:tcPr>
          <w:p w14:paraId="128B9CDD"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Date of Contract</w:t>
            </w:r>
          </w:p>
        </w:tc>
        <w:tc>
          <w:tcPr>
            <w:tcW w:w="2151" w:type="dxa"/>
          </w:tcPr>
          <w:p w14:paraId="110D8661" w14:textId="77777777" w:rsidR="00F34C76" w:rsidRPr="00837DCE" w:rsidRDefault="00F34C76" w:rsidP="004B131D">
            <w:pPr>
              <w:spacing w:after="200" w:line="276" w:lineRule="auto"/>
              <w:rPr>
                <w:rFonts w:ascii="Calibri Light" w:hAnsi="Calibri Light" w:cs="Calibri Light"/>
              </w:rPr>
            </w:pPr>
          </w:p>
        </w:tc>
        <w:tc>
          <w:tcPr>
            <w:tcW w:w="2345" w:type="dxa"/>
          </w:tcPr>
          <w:p w14:paraId="4EE904A3"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Number of Contract</w:t>
            </w:r>
          </w:p>
        </w:tc>
        <w:tc>
          <w:tcPr>
            <w:tcW w:w="2895" w:type="dxa"/>
          </w:tcPr>
          <w:p w14:paraId="5C63D367" w14:textId="77777777" w:rsidR="00F34C76" w:rsidRPr="00837DCE" w:rsidRDefault="00F34C76" w:rsidP="004B131D">
            <w:pPr>
              <w:spacing w:after="200" w:line="276" w:lineRule="auto"/>
              <w:rPr>
                <w:rFonts w:ascii="Calibri Light" w:hAnsi="Calibri Light" w:cs="Calibri Light"/>
              </w:rPr>
            </w:pPr>
          </w:p>
        </w:tc>
      </w:tr>
    </w:tbl>
    <w:p w14:paraId="56122F55" w14:textId="77777777" w:rsidR="00F34C76" w:rsidRPr="00837DCE" w:rsidRDefault="00F34C76" w:rsidP="00F34C76">
      <w:pPr>
        <w:spacing w:after="200" w:line="276" w:lineRule="auto"/>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F34C76" w:rsidRPr="00837DCE" w14:paraId="50F9D1CB" w14:textId="77777777" w:rsidTr="004B131D">
        <w:tc>
          <w:tcPr>
            <w:tcW w:w="9918" w:type="dxa"/>
            <w:gridSpan w:val="3"/>
          </w:tcPr>
          <w:p w14:paraId="12AEA4ED"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1. PARTIES TO THE CONTRACT</w:t>
            </w:r>
          </w:p>
        </w:tc>
      </w:tr>
      <w:tr w:rsidR="00F34C76" w:rsidRPr="00837DCE" w14:paraId="18215519" w14:textId="77777777" w:rsidTr="004B131D">
        <w:tc>
          <w:tcPr>
            <w:tcW w:w="2808" w:type="dxa"/>
            <w:vMerge w:val="restart"/>
          </w:tcPr>
          <w:p w14:paraId="1AF22D58" w14:textId="77777777" w:rsidR="00F34C76" w:rsidRPr="00837DCE" w:rsidRDefault="00F34C76" w:rsidP="004B131D">
            <w:pPr>
              <w:spacing w:after="200" w:line="276" w:lineRule="auto"/>
              <w:rPr>
                <w:rFonts w:ascii="Calibri Light" w:hAnsi="Calibri Light" w:cs="Calibri Light"/>
                <w:b/>
                <w:bCs/>
              </w:rPr>
            </w:pPr>
          </w:p>
          <w:p w14:paraId="57C23F37" w14:textId="77777777" w:rsidR="00F34C76" w:rsidRPr="00837DCE" w:rsidRDefault="00F34C76" w:rsidP="004B131D">
            <w:pPr>
              <w:spacing w:after="200" w:line="276" w:lineRule="auto"/>
              <w:rPr>
                <w:rFonts w:ascii="Calibri Light" w:hAnsi="Calibri Light" w:cs="Calibri Light"/>
                <w:b/>
                <w:bCs/>
              </w:rPr>
            </w:pPr>
          </w:p>
          <w:p w14:paraId="52000E4D" w14:textId="77777777" w:rsidR="00F34C76" w:rsidRPr="00837DCE" w:rsidRDefault="00F34C76" w:rsidP="004B131D">
            <w:pPr>
              <w:spacing w:after="200" w:line="276" w:lineRule="auto"/>
              <w:rPr>
                <w:rFonts w:ascii="Calibri Light" w:hAnsi="Calibri Light" w:cs="Calibri Light"/>
                <w:b/>
                <w:bCs/>
              </w:rPr>
            </w:pPr>
          </w:p>
          <w:p w14:paraId="67317A56" w14:textId="77777777" w:rsidR="00F34C76" w:rsidRPr="00837DCE" w:rsidRDefault="00F34C76" w:rsidP="004B131D">
            <w:pPr>
              <w:spacing w:after="200" w:line="276" w:lineRule="auto"/>
              <w:rPr>
                <w:rFonts w:ascii="Calibri Light" w:hAnsi="Calibri Light" w:cs="Calibri Light"/>
                <w:b/>
                <w:bCs/>
              </w:rPr>
            </w:pPr>
          </w:p>
          <w:p w14:paraId="702F1154"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1.1. </w:t>
            </w:r>
            <w:r>
              <w:rPr>
                <w:rFonts w:ascii="Calibri Light" w:hAnsi="Calibri Light" w:cs="Calibri Light"/>
                <w:b/>
                <w:bCs/>
              </w:rPr>
              <w:t>Contracting Authority</w:t>
            </w:r>
          </w:p>
        </w:tc>
        <w:tc>
          <w:tcPr>
            <w:tcW w:w="3240" w:type="dxa"/>
          </w:tcPr>
          <w:p w14:paraId="58B8A66B"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1.1.1. Name</w:t>
            </w:r>
          </w:p>
        </w:tc>
        <w:tc>
          <w:tcPr>
            <w:tcW w:w="3870" w:type="dxa"/>
          </w:tcPr>
          <w:p w14:paraId="3ED54E15"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Financial Crime Investigation Service under the Ministry of the Interior of the Republic of Lithuania</w:t>
            </w:r>
          </w:p>
        </w:tc>
      </w:tr>
      <w:tr w:rsidR="00F34C76" w:rsidRPr="00837DCE" w14:paraId="46CA28D2" w14:textId="77777777" w:rsidTr="004B131D">
        <w:tc>
          <w:tcPr>
            <w:tcW w:w="2808" w:type="dxa"/>
            <w:vMerge/>
          </w:tcPr>
          <w:p w14:paraId="51CA4EE9" w14:textId="77777777" w:rsidR="00F34C76" w:rsidRPr="00837DCE" w:rsidRDefault="00F34C76" w:rsidP="004B131D">
            <w:pPr>
              <w:spacing w:after="200" w:line="276" w:lineRule="auto"/>
              <w:rPr>
                <w:rFonts w:ascii="Calibri Light" w:hAnsi="Calibri Light" w:cs="Calibri Light"/>
              </w:rPr>
            </w:pPr>
          </w:p>
        </w:tc>
        <w:tc>
          <w:tcPr>
            <w:tcW w:w="3240" w:type="dxa"/>
          </w:tcPr>
          <w:p w14:paraId="59422EA3"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1.1.2. Code of legal entity</w:t>
            </w:r>
          </w:p>
        </w:tc>
        <w:tc>
          <w:tcPr>
            <w:tcW w:w="3870" w:type="dxa"/>
          </w:tcPr>
          <w:p w14:paraId="5B0415EE"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188608786</w:t>
            </w:r>
          </w:p>
        </w:tc>
      </w:tr>
      <w:tr w:rsidR="00F34C76" w:rsidRPr="00837DCE" w14:paraId="000647E8" w14:textId="77777777" w:rsidTr="004B131D">
        <w:tc>
          <w:tcPr>
            <w:tcW w:w="2808" w:type="dxa"/>
            <w:vMerge/>
          </w:tcPr>
          <w:p w14:paraId="548CE691" w14:textId="77777777" w:rsidR="00F34C76" w:rsidRPr="00837DCE" w:rsidRDefault="00F34C76" w:rsidP="004B131D">
            <w:pPr>
              <w:spacing w:after="200" w:line="276" w:lineRule="auto"/>
              <w:rPr>
                <w:rFonts w:ascii="Calibri Light" w:hAnsi="Calibri Light" w:cs="Calibri Light"/>
              </w:rPr>
            </w:pPr>
          </w:p>
        </w:tc>
        <w:tc>
          <w:tcPr>
            <w:tcW w:w="3240" w:type="dxa"/>
          </w:tcPr>
          <w:p w14:paraId="3C762031"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1.1.3. Address</w:t>
            </w:r>
          </w:p>
        </w:tc>
        <w:tc>
          <w:tcPr>
            <w:tcW w:w="3870" w:type="dxa"/>
          </w:tcPr>
          <w:p w14:paraId="1ABDD7A3" w14:textId="29576C60" w:rsidR="00F34C76" w:rsidRPr="00837DCE" w:rsidRDefault="00F34C76" w:rsidP="004B131D">
            <w:pPr>
              <w:spacing w:after="200" w:line="276" w:lineRule="auto"/>
              <w:rPr>
                <w:rFonts w:ascii="Calibri Light" w:hAnsi="Calibri Light" w:cs="Calibri Light"/>
              </w:rPr>
            </w:pPr>
            <w:r>
              <w:rPr>
                <w:rFonts w:ascii="Calibri Light" w:hAnsi="Calibri Light" w:cs="Calibri Light"/>
                <w:lang w:val="lt-LT"/>
              </w:rPr>
              <w:t>Šermukšnių</w:t>
            </w:r>
            <w:r w:rsidRPr="00837DCE">
              <w:rPr>
                <w:rFonts w:ascii="Calibri Light" w:hAnsi="Calibri Light" w:cs="Calibri Light"/>
              </w:rPr>
              <w:t xml:space="preserve"> </w:t>
            </w:r>
            <w:proofErr w:type="spellStart"/>
            <w:r w:rsidRPr="00837DCE">
              <w:rPr>
                <w:rFonts w:ascii="Calibri Light" w:hAnsi="Calibri Light" w:cs="Calibri Light"/>
              </w:rPr>
              <w:t>st.</w:t>
            </w:r>
            <w:proofErr w:type="spellEnd"/>
            <w:r w:rsidRPr="00837DCE">
              <w:rPr>
                <w:rFonts w:ascii="Calibri Light" w:hAnsi="Calibri Light" w:cs="Calibri Light"/>
              </w:rPr>
              <w:t xml:space="preserve"> </w:t>
            </w:r>
            <w:r w:rsidR="004B131D">
              <w:rPr>
                <w:rFonts w:ascii="Calibri Light" w:hAnsi="Calibri Light" w:cs="Calibri Light"/>
              </w:rPr>
              <w:t>3</w:t>
            </w:r>
            <w:r w:rsidRPr="00837DCE">
              <w:rPr>
                <w:rFonts w:ascii="Calibri Light" w:hAnsi="Calibri Light" w:cs="Calibri Light"/>
              </w:rPr>
              <w:t>, Vilnius</w:t>
            </w:r>
          </w:p>
        </w:tc>
      </w:tr>
      <w:tr w:rsidR="00F34C76" w:rsidRPr="00837DCE" w14:paraId="488442C2" w14:textId="77777777" w:rsidTr="004B131D">
        <w:tc>
          <w:tcPr>
            <w:tcW w:w="2808" w:type="dxa"/>
            <w:vMerge/>
          </w:tcPr>
          <w:p w14:paraId="0C0151E5" w14:textId="77777777" w:rsidR="00F34C76" w:rsidRPr="00837DCE" w:rsidRDefault="00F34C76" w:rsidP="004B131D">
            <w:pPr>
              <w:spacing w:after="200" w:line="276" w:lineRule="auto"/>
              <w:rPr>
                <w:rFonts w:ascii="Calibri Light" w:hAnsi="Calibri Light" w:cs="Calibri Light"/>
              </w:rPr>
            </w:pPr>
          </w:p>
        </w:tc>
        <w:tc>
          <w:tcPr>
            <w:tcW w:w="3240" w:type="dxa"/>
          </w:tcPr>
          <w:p w14:paraId="29AF8407"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1.1.4. VAT </w:t>
            </w:r>
            <w:proofErr w:type="gramStart"/>
            <w:r w:rsidRPr="00837DCE">
              <w:rPr>
                <w:rFonts w:ascii="Calibri Light" w:hAnsi="Calibri Light" w:cs="Calibri Light"/>
              </w:rPr>
              <w:t>payer‘</w:t>
            </w:r>
            <w:proofErr w:type="gramEnd"/>
            <w:r w:rsidRPr="00837DCE">
              <w:rPr>
                <w:rFonts w:ascii="Calibri Light" w:hAnsi="Calibri Light" w:cs="Calibri Light"/>
              </w:rPr>
              <w:t>s code</w:t>
            </w:r>
          </w:p>
        </w:tc>
        <w:tc>
          <w:tcPr>
            <w:tcW w:w="3870" w:type="dxa"/>
          </w:tcPr>
          <w:p w14:paraId="4D68CCC3"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Not a VAT payer </w:t>
            </w:r>
          </w:p>
        </w:tc>
      </w:tr>
      <w:tr w:rsidR="00F34C76" w:rsidRPr="00837DCE" w14:paraId="7027E3A4" w14:textId="77777777" w:rsidTr="004B131D">
        <w:tc>
          <w:tcPr>
            <w:tcW w:w="2808" w:type="dxa"/>
            <w:vMerge/>
          </w:tcPr>
          <w:p w14:paraId="1501F83A" w14:textId="77777777" w:rsidR="00F34C76" w:rsidRPr="00837DCE" w:rsidRDefault="00F34C76" w:rsidP="004B131D">
            <w:pPr>
              <w:spacing w:after="200" w:line="276" w:lineRule="auto"/>
              <w:rPr>
                <w:rFonts w:ascii="Calibri Light" w:hAnsi="Calibri Light" w:cs="Calibri Light"/>
              </w:rPr>
            </w:pPr>
          </w:p>
        </w:tc>
        <w:tc>
          <w:tcPr>
            <w:tcW w:w="3240" w:type="dxa"/>
          </w:tcPr>
          <w:p w14:paraId="079C8431"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1.1.5. Current account</w:t>
            </w:r>
          </w:p>
        </w:tc>
        <w:tc>
          <w:tcPr>
            <w:tcW w:w="3870" w:type="dxa"/>
          </w:tcPr>
          <w:p w14:paraId="1A880B58"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LT974040063610001321</w:t>
            </w:r>
          </w:p>
        </w:tc>
      </w:tr>
      <w:tr w:rsidR="00F34C76" w:rsidRPr="00837DCE" w14:paraId="3ADA5574" w14:textId="77777777" w:rsidTr="004B131D">
        <w:tc>
          <w:tcPr>
            <w:tcW w:w="2808" w:type="dxa"/>
            <w:vMerge/>
          </w:tcPr>
          <w:p w14:paraId="4554FF04" w14:textId="77777777" w:rsidR="00F34C76" w:rsidRPr="00837DCE" w:rsidRDefault="00F34C76" w:rsidP="004B131D">
            <w:pPr>
              <w:spacing w:after="200" w:line="276" w:lineRule="auto"/>
              <w:rPr>
                <w:rFonts w:ascii="Calibri Light" w:hAnsi="Calibri Light" w:cs="Calibri Light"/>
              </w:rPr>
            </w:pPr>
          </w:p>
        </w:tc>
        <w:tc>
          <w:tcPr>
            <w:tcW w:w="3240" w:type="dxa"/>
          </w:tcPr>
          <w:p w14:paraId="68C820C8"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1.1.6. Bank, bank code</w:t>
            </w:r>
          </w:p>
        </w:tc>
        <w:tc>
          <w:tcPr>
            <w:tcW w:w="3870" w:type="dxa"/>
          </w:tcPr>
          <w:p w14:paraId="609E7AD0"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Code of financial institution 40400</w:t>
            </w:r>
          </w:p>
        </w:tc>
      </w:tr>
      <w:tr w:rsidR="00F34C76" w:rsidRPr="00837DCE" w14:paraId="21CA3B32" w14:textId="77777777" w:rsidTr="004B131D">
        <w:tc>
          <w:tcPr>
            <w:tcW w:w="2808" w:type="dxa"/>
            <w:vMerge/>
          </w:tcPr>
          <w:p w14:paraId="650D1F73" w14:textId="77777777" w:rsidR="00F34C76" w:rsidRPr="00837DCE" w:rsidRDefault="00F34C76" w:rsidP="004B131D">
            <w:pPr>
              <w:spacing w:after="200" w:line="276" w:lineRule="auto"/>
              <w:rPr>
                <w:rFonts w:ascii="Calibri Light" w:hAnsi="Calibri Light" w:cs="Calibri Light"/>
              </w:rPr>
            </w:pPr>
          </w:p>
        </w:tc>
        <w:tc>
          <w:tcPr>
            <w:tcW w:w="3240" w:type="dxa"/>
          </w:tcPr>
          <w:p w14:paraId="437C7696"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1.1.7. Phone</w:t>
            </w:r>
          </w:p>
        </w:tc>
        <w:tc>
          <w:tcPr>
            <w:tcW w:w="3870" w:type="dxa"/>
          </w:tcPr>
          <w:p w14:paraId="18DE4358"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+370 707 5</w:t>
            </w:r>
            <w:r w:rsidRPr="00837DCE">
              <w:rPr>
                <w:rFonts w:ascii="Calibri Light" w:hAnsi="Calibri Light" w:cs="Calibri Light"/>
              </w:rPr>
              <w:t>7594</w:t>
            </w:r>
          </w:p>
        </w:tc>
      </w:tr>
      <w:tr w:rsidR="00F34C76" w:rsidRPr="00837DCE" w14:paraId="0D7A4D76" w14:textId="77777777" w:rsidTr="004B131D">
        <w:tc>
          <w:tcPr>
            <w:tcW w:w="2808" w:type="dxa"/>
            <w:vMerge/>
          </w:tcPr>
          <w:p w14:paraId="664DB7CA" w14:textId="77777777" w:rsidR="00F34C76" w:rsidRPr="00837DCE" w:rsidRDefault="00F34C76" w:rsidP="004B131D">
            <w:pPr>
              <w:spacing w:after="200" w:line="276" w:lineRule="auto"/>
              <w:rPr>
                <w:rFonts w:ascii="Calibri Light" w:hAnsi="Calibri Light" w:cs="Calibri Light"/>
              </w:rPr>
            </w:pPr>
          </w:p>
        </w:tc>
        <w:tc>
          <w:tcPr>
            <w:tcW w:w="3240" w:type="dxa"/>
          </w:tcPr>
          <w:p w14:paraId="4E90BD4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1.1.8. E-mail</w:t>
            </w:r>
          </w:p>
        </w:tc>
        <w:tc>
          <w:tcPr>
            <w:tcW w:w="3870" w:type="dxa"/>
          </w:tcPr>
          <w:p w14:paraId="21BA91DB" w14:textId="77777777" w:rsidR="00F34C76" w:rsidRPr="00837DCE" w:rsidRDefault="00833AA4" w:rsidP="004B131D">
            <w:pPr>
              <w:spacing w:after="200" w:line="276" w:lineRule="auto"/>
              <w:rPr>
                <w:rFonts w:ascii="Calibri Light" w:hAnsi="Calibri Light" w:cs="Calibri Light"/>
              </w:rPr>
            </w:pPr>
            <w:hyperlink r:id="rId16" w:history="1">
              <w:r w:rsidR="00F34C76" w:rsidRPr="00837DCE">
                <w:rPr>
                  <w:rStyle w:val="Hipersaitas"/>
                  <w:rFonts w:ascii="Calibri Light" w:hAnsi="Calibri Light" w:cs="Calibri Light"/>
                </w:rPr>
                <w:t>dokumentas@fntt.lt</w:t>
              </w:r>
            </w:hyperlink>
            <w:r w:rsidR="00F34C76" w:rsidRPr="00837DCE">
              <w:rPr>
                <w:rFonts w:ascii="Calibri Light" w:hAnsi="Calibri Light" w:cs="Calibri Light"/>
              </w:rPr>
              <w:t xml:space="preserve"> </w:t>
            </w:r>
          </w:p>
        </w:tc>
      </w:tr>
      <w:tr w:rsidR="00F34C76" w:rsidRPr="00837DCE" w14:paraId="62CCB019" w14:textId="77777777" w:rsidTr="004B131D">
        <w:tc>
          <w:tcPr>
            <w:tcW w:w="2808" w:type="dxa"/>
            <w:vMerge/>
          </w:tcPr>
          <w:p w14:paraId="27FA659C" w14:textId="77777777" w:rsidR="00F34C76" w:rsidRPr="00837DCE" w:rsidRDefault="00F34C76" w:rsidP="004B131D">
            <w:pPr>
              <w:spacing w:after="200" w:line="276" w:lineRule="auto"/>
              <w:rPr>
                <w:rFonts w:ascii="Calibri Light" w:hAnsi="Calibri Light" w:cs="Calibri Light"/>
              </w:rPr>
            </w:pPr>
          </w:p>
        </w:tc>
        <w:tc>
          <w:tcPr>
            <w:tcW w:w="3240" w:type="dxa"/>
          </w:tcPr>
          <w:p w14:paraId="4C18DEEC"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1.1.9. </w:t>
            </w:r>
            <w:proofErr w:type="gramStart"/>
            <w:r w:rsidRPr="00837DCE">
              <w:rPr>
                <w:rFonts w:ascii="Calibri Light" w:hAnsi="Calibri Light" w:cs="Calibri Light"/>
              </w:rPr>
              <w:t>Party‘</w:t>
            </w:r>
            <w:proofErr w:type="gramEnd"/>
            <w:r w:rsidRPr="00837DCE">
              <w:rPr>
                <w:rFonts w:ascii="Calibri Light" w:hAnsi="Calibri Light" w:cs="Calibri Light"/>
              </w:rPr>
              <w:t>s representative</w:t>
            </w:r>
          </w:p>
        </w:tc>
        <w:tc>
          <w:tcPr>
            <w:tcW w:w="3870" w:type="dxa"/>
          </w:tcPr>
          <w:p w14:paraId="712CE7FC" w14:textId="77777777" w:rsidR="00F34C76" w:rsidRPr="00837DCE" w:rsidRDefault="00F34C76" w:rsidP="004B131D">
            <w:pPr>
              <w:spacing w:after="200" w:line="276" w:lineRule="auto"/>
              <w:rPr>
                <w:rFonts w:ascii="Calibri Light" w:hAnsi="Calibri Light" w:cs="Calibri Light"/>
              </w:rPr>
            </w:pPr>
          </w:p>
        </w:tc>
      </w:tr>
      <w:tr w:rsidR="00F34C76" w:rsidRPr="00837DCE" w14:paraId="5659AE4B" w14:textId="77777777" w:rsidTr="004B131D">
        <w:tc>
          <w:tcPr>
            <w:tcW w:w="2808" w:type="dxa"/>
            <w:vMerge/>
          </w:tcPr>
          <w:p w14:paraId="618C8B2B" w14:textId="77777777" w:rsidR="00F34C76" w:rsidRPr="00837DCE" w:rsidRDefault="00F34C76" w:rsidP="004B131D">
            <w:pPr>
              <w:spacing w:after="200" w:line="276" w:lineRule="auto"/>
              <w:rPr>
                <w:rFonts w:ascii="Calibri Light" w:hAnsi="Calibri Light" w:cs="Calibri Light"/>
              </w:rPr>
            </w:pPr>
          </w:p>
        </w:tc>
        <w:tc>
          <w:tcPr>
            <w:tcW w:w="3240" w:type="dxa"/>
          </w:tcPr>
          <w:p w14:paraId="67C3D386"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1.1.10. Basis for representation</w:t>
            </w:r>
          </w:p>
        </w:tc>
        <w:tc>
          <w:tcPr>
            <w:tcW w:w="3870" w:type="dxa"/>
          </w:tcPr>
          <w:p w14:paraId="5E96B2E4"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Statutes of the institution</w:t>
            </w:r>
          </w:p>
        </w:tc>
      </w:tr>
      <w:tr w:rsidR="00F34C76" w:rsidRPr="00837DCE" w14:paraId="718816D1" w14:textId="77777777" w:rsidTr="004B131D">
        <w:tc>
          <w:tcPr>
            <w:tcW w:w="2808" w:type="dxa"/>
            <w:vMerge w:val="restart"/>
          </w:tcPr>
          <w:p w14:paraId="5967DEAE" w14:textId="77777777" w:rsidR="00F34C76" w:rsidRPr="00837DCE" w:rsidRDefault="00F34C76" w:rsidP="004B131D">
            <w:pPr>
              <w:spacing w:after="200" w:line="276" w:lineRule="auto"/>
              <w:rPr>
                <w:rFonts w:ascii="Calibri Light" w:hAnsi="Calibri Light" w:cs="Calibri Light"/>
                <w:b/>
                <w:bCs/>
              </w:rPr>
            </w:pPr>
          </w:p>
          <w:p w14:paraId="468E8075"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1.2. Supplier</w:t>
            </w:r>
          </w:p>
          <w:p w14:paraId="63E2EEC8" w14:textId="77777777" w:rsidR="00F34C76" w:rsidRDefault="00F34C76" w:rsidP="004B131D">
            <w:pPr>
              <w:rPr>
                <w:rFonts w:ascii="Calibri Light" w:hAnsi="Calibri Light" w:cs="Calibri Light"/>
                <w:color w:val="0070C0"/>
              </w:rPr>
            </w:pPr>
            <w:r w:rsidRPr="006906FC">
              <w:rPr>
                <w:rFonts w:ascii="Calibri Light" w:hAnsi="Calibri Light" w:cs="Calibri Light"/>
                <w:color w:val="0070C0"/>
              </w:rPr>
              <w:t>(if the Supplier is a natural person, the columns shall be adjusted accordingly</w:t>
            </w:r>
            <w:r>
              <w:rPr>
                <w:rFonts w:ascii="Calibri Light" w:hAnsi="Calibri Light" w:cs="Calibri Light"/>
                <w:color w:val="0070C0"/>
              </w:rPr>
              <w:t xml:space="preserve">. </w:t>
            </w:r>
          </w:p>
          <w:p w14:paraId="13EF51A4" w14:textId="77777777" w:rsidR="00F34C76" w:rsidRPr="00837DCE" w:rsidRDefault="00F34C76" w:rsidP="004B131D">
            <w:pPr>
              <w:spacing w:after="200" w:line="276" w:lineRule="auto"/>
              <w:rPr>
                <w:rFonts w:ascii="Calibri Light" w:hAnsi="Calibri Light" w:cs="Calibri Light"/>
                <w:b/>
                <w:bCs/>
              </w:rPr>
            </w:pPr>
            <w:r w:rsidRPr="00BC452C">
              <w:rPr>
                <w:rFonts w:ascii="Calibri Light" w:hAnsi="Calibri Light" w:cs="Calibri Light"/>
                <w:color w:val="0070C0"/>
                <w:kern w:val="2"/>
              </w:rPr>
              <w:t>If the Supplier is a group of suppliers, the columns are filled in by inserting information for each member of the group)</w:t>
            </w:r>
          </w:p>
        </w:tc>
        <w:tc>
          <w:tcPr>
            <w:tcW w:w="3240" w:type="dxa"/>
          </w:tcPr>
          <w:p w14:paraId="5F1BB207"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1.2.1. Name</w:t>
            </w:r>
          </w:p>
        </w:tc>
        <w:tc>
          <w:tcPr>
            <w:tcW w:w="3870" w:type="dxa"/>
          </w:tcPr>
          <w:p w14:paraId="4489B240" w14:textId="77777777" w:rsidR="00F34C76" w:rsidRPr="00837DCE" w:rsidRDefault="00F34C76" w:rsidP="004B131D">
            <w:pPr>
              <w:spacing w:after="200" w:line="276" w:lineRule="auto"/>
              <w:rPr>
                <w:rFonts w:ascii="Calibri Light" w:hAnsi="Calibri Light" w:cs="Calibri Light"/>
              </w:rPr>
            </w:pPr>
          </w:p>
        </w:tc>
      </w:tr>
      <w:tr w:rsidR="00F34C76" w:rsidRPr="00837DCE" w14:paraId="1E2F2356" w14:textId="77777777" w:rsidTr="004B131D">
        <w:tc>
          <w:tcPr>
            <w:tcW w:w="2808" w:type="dxa"/>
            <w:vMerge/>
          </w:tcPr>
          <w:p w14:paraId="0CE03A67" w14:textId="77777777" w:rsidR="00F34C76" w:rsidRPr="00837DCE" w:rsidRDefault="00F34C76" w:rsidP="004B131D">
            <w:pPr>
              <w:spacing w:after="200" w:line="276" w:lineRule="auto"/>
              <w:rPr>
                <w:rFonts w:ascii="Calibri Light" w:hAnsi="Calibri Light" w:cs="Calibri Light"/>
                <w:b/>
                <w:bCs/>
              </w:rPr>
            </w:pPr>
          </w:p>
        </w:tc>
        <w:tc>
          <w:tcPr>
            <w:tcW w:w="3240" w:type="dxa"/>
          </w:tcPr>
          <w:p w14:paraId="112D393E"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1.2.2. Code of legal entity</w:t>
            </w:r>
          </w:p>
        </w:tc>
        <w:tc>
          <w:tcPr>
            <w:tcW w:w="3870" w:type="dxa"/>
          </w:tcPr>
          <w:p w14:paraId="0EF9BF5E" w14:textId="77777777" w:rsidR="00F34C76" w:rsidRPr="00837DCE" w:rsidRDefault="00F34C76" w:rsidP="004B131D">
            <w:pPr>
              <w:spacing w:after="200" w:line="276" w:lineRule="auto"/>
              <w:rPr>
                <w:rFonts w:ascii="Calibri Light" w:hAnsi="Calibri Light" w:cs="Calibri Light"/>
              </w:rPr>
            </w:pPr>
          </w:p>
        </w:tc>
      </w:tr>
      <w:tr w:rsidR="00F34C76" w:rsidRPr="00837DCE" w14:paraId="6DE3CB91" w14:textId="77777777" w:rsidTr="004B131D">
        <w:tc>
          <w:tcPr>
            <w:tcW w:w="2808" w:type="dxa"/>
            <w:vMerge/>
          </w:tcPr>
          <w:p w14:paraId="116B57D6" w14:textId="77777777" w:rsidR="00F34C76" w:rsidRPr="00837DCE" w:rsidRDefault="00F34C76" w:rsidP="004B131D">
            <w:pPr>
              <w:spacing w:after="200" w:line="276" w:lineRule="auto"/>
              <w:rPr>
                <w:rFonts w:ascii="Calibri Light" w:hAnsi="Calibri Light" w:cs="Calibri Light"/>
                <w:b/>
                <w:bCs/>
              </w:rPr>
            </w:pPr>
          </w:p>
        </w:tc>
        <w:tc>
          <w:tcPr>
            <w:tcW w:w="3240" w:type="dxa"/>
          </w:tcPr>
          <w:p w14:paraId="5E156C0E"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1.2.3. Address</w:t>
            </w:r>
          </w:p>
        </w:tc>
        <w:tc>
          <w:tcPr>
            <w:tcW w:w="3870" w:type="dxa"/>
          </w:tcPr>
          <w:p w14:paraId="76DF4194" w14:textId="77777777" w:rsidR="00F34C76" w:rsidRPr="00837DCE" w:rsidRDefault="00F34C76" w:rsidP="004B131D">
            <w:pPr>
              <w:spacing w:after="200" w:line="276" w:lineRule="auto"/>
              <w:rPr>
                <w:rFonts w:ascii="Calibri Light" w:hAnsi="Calibri Light" w:cs="Calibri Light"/>
              </w:rPr>
            </w:pPr>
          </w:p>
        </w:tc>
      </w:tr>
      <w:tr w:rsidR="00F34C76" w:rsidRPr="00837DCE" w14:paraId="3F904036" w14:textId="77777777" w:rsidTr="004B131D">
        <w:tc>
          <w:tcPr>
            <w:tcW w:w="2808" w:type="dxa"/>
            <w:vMerge/>
          </w:tcPr>
          <w:p w14:paraId="57055CCE" w14:textId="77777777" w:rsidR="00F34C76" w:rsidRPr="00837DCE" w:rsidRDefault="00F34C76" w:rsidP="004B131D">
            <w:pPr>
              <w:spacing w:after="200" w:line="276" w:lineRule="auto"/>
              <w:rPr>
                <w:rFonts w:ascii="Calibri Light" w:hAnsi="Calibri Light" w:cs="Calibri Light"/>
                <w:b/>
                <w:bCs/>
              </w:rPr>
            </w:pPr>
          </w:p>
        </w:tc>
        <w:tc>
          <w:tcPr>
            <w:tcW w:w="3240" w:type="dxa"/>
          </w:tcPr>
          <w:p w14:paraId="03C630AB"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1.2.4. VAT </w:t>
            </w:r>
            <w:proofErr w:type="gramStart"/>
            <w:r w:rsidRPr="00837DCE">
              <w:rPr>
                <w:rFonts w:ascii="Calibri Light" w:hAnsi="Calibri Light" w:cs="Calibri Light"/>
              </w:rPr>
              <w:t>payer‘</w:t>
            </w:r>
            <w:proofErr w:type="gramEnd"/>
            <w:r w:rsidRPr="00837DCE">
              <w:rPr>
                <w:rFonts w:ascii="Calibri Light" w:hAnsi="Calibri Light" w:cs="Calibri Light"/>
              </w:rPr>
              <w:t xml:space="preserve">s code </w:t>
            </w:r>
          </w:p>
        </w:tc>
        <w:tc>
          <w:tcPr>
            <w:tcW w:w="3870" w:type="dxa"/>
          </w:tcPr>
          <w:p w14:paraId="6545BDD3" w14:textId="77777777" w:rsidR="00F34C76" w:rsidRPr="00837DCE" w:rsidRDefault="00F34C76" w:rsidP="004B131D">
            <w:pPr>
              <w:spacing w:after="200" w:line="276" w:lineRule="auto"/>
              <w:rPr>
                <w:rFonts w:ascii="Calibri Light" w:hAnsi="Calibri Light" w:cs="Calibri Light"/>
              </w:rPr>
            </w:pPr>
          </w:p>
        </w:tc>
      </w:tr>
      <w:tr w:rsidR="00F34C76" w:rsidRPr="00837DCE" w14:paraId="5ED245DA" w14:textId="77777777" w:rsidTr="004B131D">
        <w:tc>
          <w:tcPr>
            <w:tcW w:w="2808" w:type="dxa"/>
            <w:vMerge/>
          </w:tcPr>
          <w:p w14:paraId="1BFC3B6D" w14:textId="77777777" w:rsidR="00F34C76" w:rsidRPr="00837DCE" w:rsidRDefault="00F34C76" w:rsidP="004B131D">
            <w:pPr>
              <w:spacing w:after="200" w:line="276" w:lineRule="auto"/>
              <w:rPr>
                <w:rFonts w:ascii="Calibri Light" w:hAnsi="Calibri Light" w:cs="Calibri Light"/>
                <w:b/>
                <w:bCs/>
              </w:rPr>
            </w:pPr>
          </w:p>
        </w:tc>
        <w:tc>
          <w:tcPr>
            <w:tcW w:w="3240" w:type="dxa"/>
          </w:tcPr>
          <w:p w14:paraId="368075F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1.2.5. Current account</w:t>
            </w:r>
          </w:p>
        </w:tc>
        <w:tc>
          <w:tcPr>
            <w:tcW w:w="3870" w:type="dxa"/>
          </w:tcPr>
          <w:p w14:paraId="793AC631" w14:textId="77777777" w:rsidR="00F34C76" w:rsidRPr="00837DCE" w:rsidRDefault="00F34C76" w:rsidP="004B131D">
            <w:pPr>
              <w:spacing w:after="200" w:line="276" w:lineRule="auto"/>
              <w:rPr>
                <w:rFonts w:ascii="Calibri Light" w:hAnsi="Calibri Light" w:cs="Calibri Light"/>
              </w:rPr>
            </w:pPr>
          </w:p>
        </w:tc>
      </w:tr>
      <w:tr w:rsidR="00F34C76" w:rsidRPr="00837DCE" w14:paraId="72D47DFA" w14:textId="77777777" w:rsidTr="004B131D">
        <w:tc>
          <w:tcPr>
            <w:tcW w:w="2808" w:type="dxa"/>
            <w:vMerge/>
          </w:tcPr>
          <w:p w14:paraId="43CEA65E" w14:textId="77777777" w:rsidR="00F34C76" w:rsidRPr="00837DCE" w:rsidRDefault="00F34C76" w:rsidP="004B131D">
            <w:pPr>
              <w:spacing w:after="200" w:line="276" w:lineRule="auto"/>
              <w:rPr>
                <w:rFonts w:ascii="Calibri Light" w:hAnsi="Calibri Light" w:cs="Calibri Light"/>
                <w:b/>
                <w:bCs/>
              </w:rPr>
            </w:pPr>
          </w:p>
        </w:tc>
        <w:tc>
          <w:tcPr>
            <w:tcW w:w="3240" w:type="dxa"/>
          </w:tcPr>
          <w:p w14:paraId="69D14CB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1.2.6. Bank, bank code</w:t>
            </w:r>
          </w:p>
        </w:tc>
        <w:tc>
          <w:tcPr>
            <w:tcW w:w="3870" w:type="dxa"/>
          </w:tcPr>
          <w:p w14:paraId="1D7A2B1B" w14:textId="77777777" w:rsidR="00F34C76" w:rsidRPr="00837DCE" w:rsidRDefault="00F34C76" w:rsidP="004B131D">
            <w:pPr>
              <w:spacing w:after="200" w:line="276" w:lineRule="auto"/>
              <w:rPr>
                <w:rFonts w:ascii="Calibri Light" w:hAnsi="Calibri Light" w:cs="Calibri Light"/>
              </w:rPr>
            </w:pPr>
          </w:p>
        </w:tc>
      </w:tr>
      <w:tr w:rsidR="00F34C76" w:rsidRPr="00837DCE" w14:paraId="794EEE45" w14:textId="77777777" w:rsidTr="004B131D">
        <w:tc>
          <w:tcPr>
            <w:tcW w:w="2808" w:type="dxa"/>
            <w:vMerge/>
          </w:tcPr>
          <w:p w14:paraId="5CF1D17C" w14:textId="77777777" w:rsidR="00F34C76" w:rsidRPr="00837DCE" w:rsidRDefault="00F34C76" w:rsidP="004B131D">
            <w:pPr>
              <w:spacing w:after="200" w:line="276" w:lineRule="auto"/>
              <w:rPr>
                <w:rFonts w:ascii="Calibri Light" w:hAnsi="Calibri Light" w:cs="Calibri Light"/>
                <w:b/>
                <w:bCs/>
              </w:rPr>
            </w:pPr>
          </w:p>
        </w:tc>
        <w:tc>
          <w:tcPr>
            <w:tcW w:w="3240" w:type="dxa"/>
          </w:tcPr>
          <w:p w14:paraId="43FE7104"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1.2.7. Phone</w:t>
            </w:r>
          </w:p>
        </w:tc>
        <w:tc>
          <w:tcPr>
            <w:tcW w:w="3870" w:type="dxa"/>
          </w:tcPr>
          <w:p w14:paraId="134280AB" w14:textId="77777777" w:rsidR="00F34C76" w:rsidRPr="00837DCE" w:rsidRDefault="00F34C76" w:rsidP="004B131D">
            <w:pPr>
              <w:spacing w:after="200" w:line="276" w:lineRule="auto"/>
              <w:rPr>
                <w:rFonts w:ascii="Calibri Light" w:hAnsi="Calibri Light" w:cs="Calibri Light"/>
              </w:rPr>
            </w:pPr>
          </w:p>
        </w:tc>
      </w:tr>
      <w:tr w:rsidR="00F34C76" w:rsidRPr="00837DCE" w14:paraId="0CA9F0E8" w14:textId="77777777" w:rsidTr="004B131D">
        <w:tc>
          <w:tcPr>
            <w:tcW w:w="2808" w:type="dxa"/>
            <w:vMerge/>
          </w:tcPr>
          <w:p w14:paraId="6417B836" w14:textId="77777777" w:rsidR="00F34C76" w:rsidRPr="00837DCE" w:rsidRDefault="00F34C76" w:rsidP="004B131D">
            <w:pPr>
              <w:spacing w:after="200" w:line="276" w:lineRule="auto"/>
              <w:rPr>
                <w:rFonts w:ascii="Calibri Light" w:hAnsi="Calibri Light" w:cs="Calibri Light"/>
                <w:b/>
                <w:bCs/>
              </w:rPr>
            </w:pPr>
          </w:p>
        </w:tc>
        <w:tc>
          <w:tcPr>
            <w:tcW w:w="3240" w:type="dxa"/>
          </w:tcPr>
          <w:p w14:paraId="7D02E63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1.2.8. E-mail</w:t>
            </w:r>
          </w:p>
        </w:tc>
        <w:tc>
          <w:tcPr>
            <w:tcW w:w="3870" w:type="dxa"/>
          </w:tcPr>
          <w:p w14:paraId="73472D83" w14:textId="77777777" w:rsidR="00F34C76" w:rsidRPr="00837DCE" w:rsidRDefault="00F34C76" w:rsidP="004B131D">
            <w:pPr>
              <w:spacing w:after="200" w:line="276" w:lineRule="auto"/>
              <w:rPr>
                <w:rFonts w:ascii="Calibri Light" w:hAnsi="Calibri Light" w:cs="Calibri Light"/>
              </w:rPr>
            </w:pPr>
          </w:p>
        </w:tc>
      </w:tr>
      <w:tr w:rsidR="00F34C76" w:rsidRPr="00837DCE" w14:paraId="3A44BEBE" w14:textId="77777777" w:rsidTr="004B131D">
        <w:tc>
          <w:tcPr>
            <w:tcW w:w="2808" w:type="dxa"/>
            <w:vMerge/>
          </w:tcPr>
          <w:p w14:paraId="6E8BA090" w14:textId="77777777" w:rsidR="00F34C76" w:rsidRPr="00837DCE" w:rsidRDefault="00F34C76" w:rsidP="004B131D">
            <w:pPr>
              <w:spacing w:after="200" w:line="276" w:lineRule="auto"/>
              <w:rPr>
                <w:rFonts w:ascii="Calibri Light" w:hAnsi="Calibri Light" w:cs="Calibri Light"/>
                <w:b/>
                <w:bCs/>
              </w:rPr>
            </w:pPr>
          </w:p>
        </w:tc>
        <w:tc>
          <w:tcPr>
            <w:tcW w:w="3240" w:type="dxa"/>
          </w:tcPr>
          <w:p w14:paraId="7D9B9B8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1.2.9. </w:t>
            </w:r>
            <w:proofErr w:type="gramStart"/>
            <w:r w:rsidRPr="00837DCE">
              <w:rPr>
                <w:rFonts w:ascii="Calibri Light" w:hAnsi="Calibri Light" w:cs="Calibri Light"/>
              </w:rPr>
              <w:t>Party‘</w:t>
            </w:r>
            <w:proofErr w:type="gramEnd"/>
            <w:r w:rsidRPr="00837DCE">
              <w:rPr>
                <w:rFonts w:ascii="Calibri Light" w:hAnsi="Calibri Light" w:cs="Calibri Light"/>
              </w:rPr>
              <w:t>s representative</w:t>
            </w:r>
          </w:p>
        </w:tc>
        <w:tc>
          <w:tcPr>
            <w:tcW w:w="3870" w:type="dxa"/>
          </w:tcPr>
          <w:p w14:paraId="55ABC8D7" w14:textId="77777777" w:rsidR="00F34C76" w:rsidRPr="00837DCE" w:rsidRDefault="00F34C76" w:rsidP="004B131D">
            <w:pPr>
              <w:spacing w:after="200" w:line="276" w:lineRule="auto"/>
              <w:rPr>
                <w:rFonts w:ascii="Calibri Light" w:hAnsi="Calibri Light" w:cs="Calibri Light"/>
              </w:rPr>
            </w:pPr>
          </w:p>
        </w:tc>
      </w:tr>
      <w:tr w:rsidR="00F34C76" w:rsidRPr="00837DCE" w14:paraId="68B932C1" w14:textId="77777777" w:rsidTr="004B131D">
        <w:tc>
          <w:tcPr>
            <w:tcW w:w="2808" w:type="dxa"/>
            <w:vMerge/>
          </w:tcPr>
          <w:p w14:paraId="7A56424E" w14:textId="77777777" w:rsidR="00F34C76" w:rsidRPr="00837DCE" w:rsidRDefault="00F34C76" w:rsidP="004B131D">
            <w:pPr>
              <w:spacing w:after="200" w:line="276" w:lineRule="auto"/>
              <w:rPr>
                <w:rFonts w:ascii="Calibri Light" w:hAnsi="Calibri Light" w:cs="Calibri Light"/>
                <w:b/>
                <w:bCs/>
              </w:rPr>
            </w:pPr>
          </w:p>
        </w:tc>
        <w:tc>
          <w:tcPr>
            <w:tcW w:w="3240" w:type="dxa"/>
          </w:tcPr>
          <w:p w14:paraId="5A3AAEE2"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1.2.10. Basis for representation</w:t>
            </w:r>
          </w:p>
        </w:tc>
        <w:tc>
          <w:tcPr>
            <w:tcW w:w="3870" w:type="dxa"/>
          </w:tcPr>
          <w:p w14:paraId="1853FA62" w14:textId="77777777" w:rsidR="00F34C76" w:rsidRPr="00837DCE" w:rsidRDefault="00F34C76" w:rsidP="004B131D">
            <w:pPr>
              <w:spacing w:after="200" w:line="276" w:lineRule="auto"/>
              <w:rPr>
                <w:rFonts w:ascii="Calibri Light" w:hAnsi="Calibri Light" w:cs="Calibri Light"/>
              </w:rPr>
            </w:pPr>
          </w:p>
        </w:tc>
      </w:tr>
    </w:tbl>
    <w:p w14:paraId="23DCF5F3" w14:textId="77777777" w:rsidR="00F34C76" w:rsidRPr="00837DCE" w:rsidRDefault="00F34C76" w:rsidP="00F34C76">
      <w:pPr>
        <w:spacing w:after="200" w:line="276" w:lineRule="auto"/>
        <w:rPr>
          <w:rFonts w:ascii="Calibri Light" w:hAnsi="Calibri Light" w:cs="Calibri Ligh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846"/>
      </w:tblGrid>
      <w:tr w:rsidR="00F34C76" w:rsidRPr="00837DCE" w14:paraId="5C812EB4" w14:textId="77777777" w:rsidTr="004B131D">
        <w:trPr>
          <w:trHeight w:val="300"/>
        </w:trPr>
        <w:tc>
          <w:tcPr>
            <w:tcW w:w="9634" w:type="dxa"/>
            <w:gridSpan w:val="3"/>
          </w:tcPr>
          <w:p w14:paraId="6ED42AF7"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2. RESPONSIBLE PERSONS</w:t>
            </w:r>
          </w:p>
        </w:tc>
      </w:tr>
      <w:tr w:rsidR="00F34C76" w:rsidRPr="00837DCE" w14:paraId="42E913A2" w14:textId="77777777" w:rsidTr="004B131D">
        <w:trPr>
          <w:trHeight w:val="300"/>
        </w:trPr>
        <w:tc>
          <w:tcPr>
            <w:tcW w:w="2704" w:type="dxa"/>
          </w:tcPr>
          <w:p w14:paraId="62E99BA9"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2.1. The </w:t>
            </w:r>
            <w:r>
              <w:rPr>
                <w:rFonts w:ascii="Calibri Light" w:hAnsi="Calibri Light" w:cs="Calibri Light"/>
                <w:b/>
                <w:bCs/>
              </w:rPr>
              <w:t>Contracting Authority</w:t>
            </w:r>
            <w:r w:rsidRPr="00837DCE">
              <w:rPr>
                <w:rFonts w:ascii="Calibri Light" w:hAnsi="Calibri Light" w:cs="Calibri Light"/>
                <w:b/>
                <w:bCs/>
              </w:rPr>
              <w:t>'s contact persons responsible for the execution of the Contract, the acceptance of the Goods, the acceptance of Invoices via the information system "SABIS"</w:t>
            </w:r>
          </w:p>
        </w:tc>
        <w:tc>
          <w:tcPr>
            <w:tcW w:w="6930" w:type="dxa"/>
            <w:gridSpan w:val="2"/>
          </w:tcPr>
          <w:p w14:paraId="37058E4B" w14:textId="77777777" w:rsidR="00F34C76" w:rsidRDefault="00F34C76" w:rsidP="004B131D">
            <w:pPr>
              <w:rPr>
                <w:rFonts w:ascii="Calibri Light" w:hAnsi="Calibri Light" w:cs="Calibri Light"/>
                <w:kern w:val="2"/>
              </w:rPr>
            </w:pPr>
            <w:r>
              <w:rPr>
                <w:rFonts w:ascii="Calibri Light" w:hAnsi="Calibri Light" w:cs="Calibri Light"/>
                <w:kern w:val="2"/>
              </w:rPr>
              <w:t>A p</w:t>
            </w:r>
            <w:r w:rsidRPr="00364EAA">
              <w:rPr>
                <w:rFonts w:ascii="Calibri Light" w:hAnsi="Calibri Light" w:cs="Calibri Light"/>
                <w:kern w:val="2"/>
              </w:rPr>
              <w:t xml:space="preserve">erson responsible for the execution of the </w:t>
            </w:r>
            <w:r>
              <w:rPr>
                <w:rFonts w:ascii="Calibri Light" w:hAnsi="Calibri Light" w:cs="Calibri Light"/>
                <w:kern w:val="2"/>
              </w:rPr>
              <w:t>Contract</w:t>
            </w:r>
            <w:r w:rsidRPr="00364EAA">
              <w:rPr>
                <w:rFonts w:ascii="Calibri Light" w:hAnsi="Calibri Light" w:cs="Calibri Light"/>
                <w:kern w:val="2"/>
              </w:rPr>
              <w:t xml:space="preserve"> and acceptance of the Goods: </w:t>
            </w:r>
          </w:p>
          <w:p w14:paraId="6B309C4D" w14:textId="77777777" w:rsidR="00F34C76" w:rsidRPr="00837DCE" w:rsidRDefault="00F34C76" w:rsidP="004B131D">
            <w:pPr>
              <w:rPr>
                <w:rFonts w:ascii="Calibri Light" w:hAnsi="Calibri Light" w:cs="Calibri Light"/>
                <w:color w:val="FF0000"/>
              </w:rPr>
            </w:pPr>
            <w:r w:rsidRPr="00740800">
              <w:rPr>
                <w:rFonts w:ascii="Calibri Light" w:hAnsi="Calibri Light" w:cs="Calibri Light"/>
                <w:color w:val="0070C0"/>
              </w:rPr>
              <w:t xml:space="preserve">(Specify unit/division, position, name, tel., e-mail) </w:t>
            </w:r>
            <w:r w:rsidRPr="00740800">
              <w:rPr>
                <w:rFonts w:ascii="Calibri Light" w:hAnsi="Calibri Light" w:cs="Calibri Light"/>
                <w:color w:val="0070C0"/>
              </w:rPr>
              <w:br/>
            </w:r>
          </w:p>
        </w:tc>
      </w:tr>
      <w:tr w:rsidR="00F34C76" w:rsidRPr="00837DCE" w14:paraId="0645D8CB" w14:textId="77777777" w:rsidTr="004B131D">
        <w:trPr>
          <w:trHeight w:val="300"/>
        </w:trPr>
        <w:tc>
          <w:tcPr>
            <w:tcW w:w="2704" w:type="dxa"/>
          </w:tcPr>
          <w:p w14:paraId="02A309CB"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2.2. </w:t>
            </w:r>
            <w:proofErr w:type="gramStart"/>
            <w:r w:rsidRPr="00837DCE">
              <w:rPr>
                <w:rFonts w:ascii="Calibri Light" w:hAnsi="Calibri Light" w:cs="Calibri Light"/>
                <w:b/>
                <w:bCs/>
              </w:rPr>
              <w:t>Supplier‘</w:t>
            </w:r>
            <w:proofErr w:type="gramEnd"/>
            <w:r w:rsidRPr="00837DCE">
              <w:rPr>
                <w:rFonts w:ascii="Calibri Light" w:hAnsi="Calibri Light" w:cs="Calibri Light"/>
                <w:b/>
                <w:bCs/>
              </w:rPr>
              <w:t>s contact persons,  responsible for the execution of the Contract</w:t>
            </w:r>
          </w:p>
        </w:tc>
        <w:tc>
          <w:tcPr>
            <w:tcW w:w="6930" w:type="dxa"/>
            <w:gridSpan w:val="2"/>
          </w:tcPr>
          <w:p w14:paraId="43BB5F5A" w14:textId="77777777" w:rsidR="00F34C76" w:rsidRPr="00837DCE" w:rsidRDefault="00F34C76" w:rsidP="004B131D">
            <w:pPr>
              <w:spacing w:after="200" w:line="276" w:lineRule="auto"/>
              <w:rPr>
                <w:rFonts w:ascii="Calibri Light" w:hAnsi="Calibri Light" w:cs="Calibri Light"/>
                <w:color w:val="FF0000"/>
              </w:rPr>
            </w:pPr>
            <w:r w:rsidRPr="00740800">
              <w:rPr>
                <w:rFonts w:ascii="Calibri Light" w:hAnsi="Calibri Light" w:cs="Calibri Light"/>
                <w:color w:val="0070C0"/>
              </w:rPr>
              <w:t>(Specify unit/division, position, name, tel., e-mail)</w:t>
            </w:r>
          </w:p>
        </w:tc>
      </w:tr>
      <w:tr w:rsidR="00F34C76" w:rsidRPr="00837DCE" w14:paraId="032FD3D6" w14:textId="77777777" w:rsidTr="004B131D">
        <w:trPr>
          <w:trHeight w:val="300"/>
        </w:trPr>
        <w:tc>
          <w:tcPr>
            <w:tcW w:w="9634" w:type="dxa"/>
            <w:gridSpan w:val="3"/>
          </w:tcPr>
          <w:p w14:paraId="409A86BD"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3. SUBJECT OF THE CONTRACT</w:t>
            </w:r>
          </w:p>
        </w:tc>
      </w:tr>
      <w:tr w:rsidR="00F34C76" w:rsidRPr="00837DCE" w14:paraId="40D6C9A8" w14:textId="77777777" w:rsidTr="004B131D">
        <w:trPr>
          <w:trHeight w:val="300"/>
        </w:trPr>
        <w:tc>
          <w:tcPr>
            <w:tcW w:w="2704" w:type="dxa"/>
          </w:tcPr>
          <w:p w14:paraId="5CDE5DA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3.1. Subject of the Contract </w:t>
            </w:r>
          </w:p>
        </w:tc>
        <w:tc>
          <w:tcPr>
            <w:tcW w:w="6930" w:type="dxa"/>
            <w:gridSpan w:val="2"/>
          </w:tcPr>
          <w:p w14:paraId="59BCCB1B"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Lease (subscription) of the International Enterprise Database </w:t>
            </w:r>
            <w:proofErr w:type="spellStart"/>
            <w:r w:rsidRPr="00837DCE">
              <w:rPr>
                <w:rFonts w:ascii="Calibri Light" w:hAnsi="Calibri Light" w:cs="Calibri Light"/>
              </w:rPr>
              <w:t>licence</w:t>
            </w:r>
            <w:proofErr w:type="spellEnd"/>
            <w:r w:rsidRPr="00837DCE">
              <w:rPr>
                <w:rFonts w:ascii="Calibri Light" w:hAnsi="Calibri Light" w:cs="Calibri Light"/>
              </w:rPr>
              <w:t xml:space="preserve"> (hereinafter referred to as the "Product"), including user training and access to the information of the purchased database modules, for the entire period of use of the database, i.e., for a period of twelve (12) calendar months from the activation date of the Product. </w:t>
            </w:r>
          </w:p>
          <w:p w14:paraId="3AC8B50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detailed description, quantity and other requirements of the Goods are set out in Annex </w:t>
            </w:r>
            <w:r w:rsidRPr="00837DCE">
              <w:rPr>
                <w:rFonts w:ascii="Calibri Light" w:hAnsi="Calibri Light" w:cs="Calibri Light"/>
                <w:kern w:val="2"/>
                <w:highlight w:val="yellow"/>
              </w:rPr>
              <w:t>[...]</w:t>
            </w:r>
            <w:r w:rsidRPr="00837DCE">
              <w:rPr>
                <w:rFonts w:ascii="Calibri Light" w:hAnsi="Calibri Light" w:cs="Calibri Light"/>
              </w:rPr>
              <w:t xml:space="preserve">"Technical Specification" (hereinafter referred to as the "Technical Specification") and Annex </w:t>
            </w:r>
            <w:r w:rsidRPr="00837DCE">
              <w:rPr>
                <w:rFonts w:ascii="Calibri Light" w:hAnsi="Calibri Light" w:cs="Calibri Light"/>
                <w:kern w:val="2"/>
                <w:highlight w:val="yellow"/>
              </w:rPr>
              <w:t>[...]</w:t>
            </w:r>
            <w:r w:rsidRPr="00837DCE">
              <w:rPr>
                <w:rFonts w:ascii="Calibri Light" w:hAnsi="Calibri Light" w:cs="Calibri Light"/>
              </w:rPr>
              <w:t>"Tender" to the Contract.</w:t>
            </w:r>
          </w:p>
        </w:tc>
      </w:tr>
      <w:tr w:rsidR="00F34C76" w:rsidRPr="00837DCE" w14:paraId="7BB9C207" w14:textId="77777777" w:rsidTr="004B131D">
        <w:trPr>
          <w:trHeight w:val="300"/>
        </w:trPr>
        <w:tc>
          <w:tcPr>
            <w:tcW w:w="2704" w:type="dxa"/>
          </w:tcPr>
          <w:p w14:paraId="0B02F745" w14:textId="77777777" w:rsidR="00F34C76" w:rsidRPr="00BC452C" w:rsidRDefault="00F34C76" w:rsidP="004B131D">
            <w:pPr>
              <w:shd w:val="clear" w:color="auto" w:fill="FFFFFF"/>
              <w:rPr>
                <w:rFonts w:cs="Calibri Light"/>
                <w:b/>
                <w:bCs/>
              </w:rPr>
            </w:pPr>
            <w:r w:rsidRPr="00D21E30">
              <w:rPr>
                <w:rFonts w:ascii="Calibri Light" w:hAnsi="Calibri Light" w:cs="Calibri Light"/>
                <w:b/>
                <w:bCs/>
              </w:rPr>
              <w:t>3.2.</w:t>
            </w:r>
            <w:r w:rsidRPr="00BC452C">
              <w:rPr>
                <w:rFonts w:cs="Calibri Light"/>
                <w:b/>
                <w:bCs/>
              </w:rPr>
              <w:t xml:space="preserve">  </w:t>
            </w:r>
            <w:r w:rsidRPr="00B85C29">
              <w:rPr>
                <w:rFonts w:ascii="Calibri Light" w:hAnsi="Calibri Light" w:cs="Calibri Light"/>
                <w:b/>
                <w:bCs/>
              </w:rPr>
              <w:t>Purchase name and number</w:t>
            </w:r>
            <w:r w:rsidRPr="00B85C29">
              <w:rPr>
                <w:rFonts w:ascii="Calibri Light" w:hAnsi="Calibri Light" w:cs="Calibri Light"/>
                <w:color w:val="5F6368"/>
                <w:sz w:val="18"/>
                <w:szCs w:val="18"/>
                <w:lang w:eastAsia="en-GB"/>
              </w:rPr>
              <w:br/>
            </w:r>
          </w:p>
        </w:tc>
        <w:tc>
          <w:tcPr>
            <w:tcW w:w="6930" w:type="dxa"/>
            <w:gridSpan w:val="2"/>
          </w:tcPr>
          <w:p w14:paraId="0BD4BF40" w14:textId="77777777" w:rsidR="00F34C76" w:rsidRPr="00BC452C" w:rsidRDefault="00F34C76" w:rsidP="004B131D">
            <w:pPr>
              <w:spacing w:after="200" w:line="276" w:lineRule="auto"/>
              <w:rPr>
                <w:rFonts w:cs="Calibri Light"/>
              </w:rPr>
            </w:pPr>
            <w:r w:rsidRPr="00BC452C">
              <w:rPr>
                <w:rFonts w:cs="Calibri Light"/>
                <w:highlight w:val="yellow"/>
              </w:rPr>
              <w:t>____________</w:t>
            </w:r>
          </w:p>
        </w:tc>
      </w:tr>
      <w:tr w:rsidR="00F34C76" w:rsidRPr="00837DCE" w14:paraId="4E9B6070" w14:textId="77777777" w:rsidTr="004B131D">
        <w:trPr>
          <w:trHeight w:val="300"/>
        </w:trPr>
        <w:tc>
          <w:tcPr>
            <w:tcW w:w="2704" w:type="dxa"/>
          </w:tcPr>
          <w:p w14:paraId="20558732"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3.3. Information on a project funded by the European Union or another project</w:t>
            </w:r>
          </w:p>
        </w:tc>
        <w:tc>
          <w:tcPr>
            <w:tcW w:w="6930" w:type="dxa"/>
            <w:gridSpan w:val="2"/>
          </w:tcPr>
          <w:p w14:paraId="0C305E5C"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p w14:paraId="36A0B70E" w14:textId="77777777" w:rsidR="00F34C76" w:rsidRPr="00837DCE" w:rsidRDefault="00F34C76" w:rsidP="004B131D">
            <w:pPr>
              <w:spacing w:after="200" w:line="276" w:lineRule="auto"/>
              <w:rPr>
                <w:rFonts w:ascii="Calibri Light" w:hAnsi="Calibri Light" w:cs="Calibri Light"/>
              </w:rPr>
            </w:pPr>
          </w:p>
        </w:tc>
      </w:tr>
      <w:tr w:rsidR="00F34C76" w:rsidRPr="00837DCE" w14:paraId="695660A2" w14:textId="77777777" w:rsidTr="004B131D">
        <w:trPr>
          <w:trHeight w:val="300"/>
        </w:trPr>
        <w:tc>
          <w:tcPr>
            <w:tcW w:w="9634" w:type="dxa"/>
            <w:gridSpan w:val="3"/>
          </w:tcPr>
          <w:p w14:paraId="39CF860D"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4. DELIVERY DEADLINES AND TRANSFER AND ACCEPTANCE OF PRODUCTS PROCEDURES</w:t>
            </w:r>
          </w:p>
        </w:tc>
      </w:tr>
      <w:tr w:rsidR="00F34C76" w:rsidRPr="00837DCE" w14:paraId="0FDB3897" w14:textId="77777777" w:rsidTr="004B131D">
        <w:trPr>
          <w:trHeight w:val="300"/>
        </w:trPr>
        <w:tc>
          <w:tcPr>
            <w:tcW w:w="2704" w:type="dxa"/>
          </w:tcPr>
          <w:p w14:paraId="31C624BB"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4.1. Delivery time for delivery of the Products when the Products are delivered in one delivery</w:t>
            </w:r>
          </w:p>
        </w:tc>
        <w:tc>
          <w:tcPr>
            <w:tcW w:w="6930" w:type="dxa"/>
            <w:gridSpan w:val="2"/>
          </w:tcPr>
          <w:p w14:paraId="197BF9C5"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4.1.1. The Products shall be delivered to the email address of the </w:t>
            </w:r>
            <w:r w:rsidRPr="00837DCE">
              <w:rPr>
                <w:rFonts w:ascii="Calibri Light" w:eastAsia="Cambria" w:hAnsi="Calibri Light" w:cs="Calibri Light"/>
              </w:rPr>
              <w:t xml:space="preserve">Contracting Authority </w:t>
            </w:r>
            <w:r w:rsidRPr="00837DCE">
              <w:rPr>
                <w:rFonts w:ascii="Calibri Light" w:hAnsi="Calibri Light" w:cs="Calibri Light"/>
              </w:rPr>
              <w:t>'s person responsible for the execution of the Contract and for the receipt of the Products, as specified in Clause 2.1 of the Special Conditions.</w:t>
            </w:r>
          </w:p>
          <w:p w14:paraId="4429BA41"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4.1.2. The Supplier undertakes to deliver the Products, to activate the </w:t>
            </w:r>
            <w:r>
              <w:rPr>
                <w:rFonts w:ascii="Calibri Light" w:hAnsi="Calibri Light" w:cs="Calibri Light"/>
              </w:rPr>
              <w:t>Product</w:t>
            </w:r>
            <w:r w:rsidRPr="00837DCE">
              <w:rPr>
                <w:rFonts w:ascii="Calibri Light" w:hAnsi="Calibri Light" w:cs="Calibri Light"/>
              </w:rPr>
              <w:t>s and to train the users of the Products t</w:t>
            </w:r>
            <w:r>
              <w:rPr>
                <w:rFonts w:ascii="Calibri Light" w:hAnsi="Calibri Light" w:cs="Calibri Light"/>
              </w:rPr>
              <w:t>o</w:t>
            </w:r>
            <w:r w:rsidRPr="00837DCE">
              <w:rPr>
                <w:rFonts w:ascii="Calibri Light" w:hAnsi="Calibri Light" w:cs="Calibri Light"/>
              </w:rPr>
              <w:t xml:space="preserve"> use of the Products </w:t>
            </w:r>
            <w:r w:rsidRPr="00837DCE">
              <w:rPr>
                <w:rFonts w:ascii="Calibri Light" w:hAnsi="Calibri Light" w:cs="Calibri Light"/>
                <w:b/>
              </w:rPr>
              <w:t xml:space="preserve">no </w:t>
            </w:r>
            <w:r w:rsidRPr="00837DCE">
              <w:rPr>
                <w:rFonts w:ascii="Calibri Light" w:hAnsi="Calibri Light" w:cs="Calibri Light"/>
                <w:b/>
              </w:rPr>
              <w:lastRenderedPageBreak/>
              <w:t xml:space="preserve">later than </w:t>
            </w:r>
            <w:r>
              <w:rPr>
                <w:rFonts w:ascii="Calibri Light" w:hAnsi="Calibri Light" w:cs="Calibri Light"/>
                <w:b/>
              </w:rPr>
              <w:t xml:space="preserve">within </w:t>
            </w:r>
            <w:r w:rsidRPr="00837DCE">
              <w:rPr>
                <w:rFonts w:ascii="Calibri Light" w:hAnsi="Calibri Light" w:cs="Calibri Light"/>
                <w:b/>
              </w:rPr>
              <w:t>thirty (30) calendar days</w:t>
            </w:r>
            <w:r w:rsidRPr="00837DCE">
              <w:rPr>
                <w:rFonts w:ascii="Calibri Light" w:hAnsi="Calibri Light" w:cs="Calibri Light"/>
              </w:rPr>
              <w:t xml:space="preserve"> from the entry into force of the Contract.</w:t>
            </w:r>
          </w:p>
        </w:tc>
      </w:tr>
      <w:tr w:rsidR="00F34C76" w:rsidRPr="00837DCE" w14:paraId="12AAF3D4" w14:textId="77777777" w:rsidTr="004B131D">
        <w:trPr>
          <w:trHeight w:val="300"/>
        </w:trPr>
        <w:tc>
          <w:tcPr>
            <w:tcW w:w="2704" w:type="dxa"/>
          </w:tcPr>
          <w:p w14:paraId="6816BEB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4.2. Extension of the delivery date of the Products (or part of them)</w:t>
            </w:r>
          </w:p>
        </w:tc>
        <w:tc>
          <w:tcPr>
            <w:tcW w:w="6930" w:type="dxa"/>
            <w:gridSpan w:val="2"/>
          </w:tcPr>
          <w:p w14:paraId="4B9E4ADE"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618BF3C6" w14:textId="77777777" w:rsidTr="004B131D">
        <w:trPr>
          <w:trHeight w:val="300"/>
        </w:trPr>
        <w:tc>
          <w:tcPr>
            <w:tcW w:w="2704" w:type="dxa"/>
          </w:tcPr>
          <w:p w14:paraId="4358C2F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4.3. Ordering procedure</w:t>
            </w:r>
          </w:p>
        </w:tc>
        <w:tc>
          <w:tcPr>
            <w:tcW w:w="6930" w:type="dxa"/>
            <w:gridSpan w:val="2"/>
          </w:tcPr>
          <w:p w14:paraId="3F3B507F"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0B29CA5A" w14:textId="77777777" w:rsidTr="004B131D">
        <w:trPr>
          <w:trHeight w:val="300"/>
        </w:trPr>
        <w:tc>
          <w:tcPr>
            <w:tcW w:w="2704" w:type="dxa"/>
          </w:tcPr>
          <w:p w14:paraId="5113D263"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4.4. </w:t>
            </w:r>
            <w:r w:rsidRPr="00376262">
              <w:rPr>
                <w:rFonts w:ascii="Calibri Light" w:hAnsi="Calibri Light" w:cs="Calibri Light"/>
                <w:b/>
              </w:rPr>
              <w:t>On the minimum order value/volume</w:t>
            </w:r>
          </w:p>
        </w:tc>
        <w:tc>
          <w:tcPr>
            <w:tcW w:w="6930" w:type="dxa"/>
            <w:gridSpan w:val="2"/>
          </w:tcPr>
          <w:p w14:paraId="007B098B"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39C6715A" w14:textId="77777777" w:rsidTr="004B131D">
        <w:trPr>
          <w:trHeight w:val="300"/>
        </w:trPr>
        <w:tc>
          <w:tcPr>
            <w:tcW w:w="2704" w:type="dxa"/>
          </w:tcPr>
          <w:p w14:paraId="5D44A2A8"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4.5. Documents are provided together with the Products</w:t>
            </w:r>
          </w:p>
        </w:tc>
        <w:tc>
          <w:tcPr>
            <w:tcW w:w="6930" w:type="dxa"/>
            <w:gridSpan w:val="2"/>
          </w:tcPr>
          <w:p w14:paraId="2D20E2B5"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following documents are provided together with the Products: </w:t>
            </w:r>
            <w:r w:rsidRPr="00837DCE">
              <w:rPr>
                <w:rFonts w:ascii="Calibri Light" w:hAnsi="Calibri Light" w:cs="Calibri Light"/>
                <w:b/>
              </w:rPr>
              <w:t>Invoice</w:t>
            </w:r>
            <w:r w:rsidRPr="00837DCE">
              <w:rPr>
                <w:rFonts w:ascii="Calibri Light" w:hAnsi="Calibri Light" w:cs="Calibri Light"/>
              </w:rPr>
              <w:t>.</w:t>
            </w:r>
          </w:p>
          <w:p w14:paraId="61A6097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If the Supplier does not submit the specified documents, it is considered that the Products do not meet the requirements set out in the Contract.</w:t>
            </w:r>
          </w:p>
        </w:tc>
      </w:tr>
      <w:tr w:rsidR="00F34C76" w:rsidRPr="00837DCE" w14:paraId="06C41233" w14:textId="77777777" w:rsidTr="004B131D">
        <w:trPr>
          <w:trHeight w:val="300"/>
        </w:trPr>
        <w:tc>
          <w:tcPr>
            <w:tcW w:w="9634" w:type="dxa"/>
            <w:gridSpan w:val="3"/>
          </w:tcPr>
          <w:p w14:paraId="0CF74FFB"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5. CONTRACT PRICE AND PAYMENT PROCEDURE</w:t>
            </w:r>
          </w:p>
        </w:tc>
      </w:tr>
      <w:tr w:rsidR="00F34C76" w:rsidRPr="00837DCE" w14:paraId="0AFD1D3E" w14:textId="77777777" w:rsidTr="004B131D">
        <w:trPr>
          <w:trHeight w:val="300"/>
        </w:trPr>
        <w:tc>
          <w:tcPr>
            <w:tcW w:w="2704" w:type="dxa"/>
          </w:tcPr>
          <w:p w14:paraId="2AFAE2FB"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5.1. Method of calculating the price applicable to the Contract</w:t>
            </w:r>
          </w:p>
        </w:tc>
        <w:tc>
          <w:tcPr>
            <w:tcW w:w="6930" w:type="dxa"/>
            <w:gridSpan w:val="2"/>
          </w:tcPr>
          <w:p w14:paraId="75E2705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Fixed price pricing.</w:t>
            </w:r>
          </w:p>
        </w:tc>
      </w:tr>
      <w:tr w:rsidR="00F34C76" w:rsidRPr="00837DCE" w14:paraId="2360F03D" w14:textId="77777777" w:rsidTr="004B131D">
        <w:trPr>
          <w:trHeight w:val="300"/>
        </w:trPr>
        <w:tc>
          <w:tcPr>
            <w:tcW w:w="2704" w:type="dxa"/>
          </w:tcPr>
          <w:p w14:paraId="2B578068"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5.2. Initial Contract Value and Contract Price for </w:t>
            </w:r>
            <w:r w:rsidRPr="00837DCE">
              <w:rPr>
                <w:rFonts w:ascii="Calibri Light" w:hAnsi="Calibri Light" w:cs="Calibri Light"/>
                <w:b/>
                <w:bCs/>
                <w:u w:val="single"/>
              </w:rPr>
              <w:t>fixed price</w:t>
            </w:r>
            <w:r w:rsidRPr="00837DCE">
              <w:rPr>
                <w:rFonts w:ascii="Calibri Light" w:hAnsi="Calibri Light" w:cs="Calibri Light"/>
                <w:b/>
                <w:bCs/>
              </w:rPr>
              <w:t xml:space="preserve"> pricing</w:t>
            </w:r>
          </w:p>
        </w:tc>
        <w:tc>
          <w:tcPr>
            <w:tcW w:w="6930" w:type="dxa"/>
            <w:gridSpan w:val="2"/>
          </w:tcPr>
          <w:p w14:paraId="56E5E80D"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initial value of the Contract is </w:t>
            </w:r>
            <w:r w:rsidRPr="00867896">
              <w:rPr>
                <w:rFonts w:ascii="Calibri Light" w:hAnsi="Calibri Light" w:cs="Calibri Light"/>
                <w:color w:val="0070C0"/>
              </w:rPr>
              <w:t>(</w:t>
            </w:r>
            <w:r w:rsidRPr="00D01B61">
              <w:rPr>
                <w:rFonts w:ascii="Calibri Light" w:hAnsi="Calibri Light" w:cs="Calibri Light"/>
                <w:color w:val="4472C4" w:themeColor="accent1"/>
              </w:rPr>
              <w:t>insert amount in figures</w:t>
            </w:r>
            <w:r w:rsidRPr="00867896">
              <w:rPr>
                <w:rFonts w:ascii="Calibri Light" w:hAnsi="Calibri Light" w:cs="Calibri Light"/>
                <w:color w:val="0070C0"/>
              </w:rPr>
              <w:t>)</w:t>
            </w:r>
            <w:r w:rsidRPr="00837DCE">
              <w:rPr>
                <w:rFonts w:ascii="Calibri Light" w:hAnsi="Calibri Light" w:cs="Calibri Light"/>
              </w:rPr>
              <w:t xml:space="preserve"> EUR </w:t>
            </w:r>
            <w:r w:rsidRPr="00D01B61">
              <w:rPr>
                <w:rFonts w:ascii="Calibri Light" w:hAnsi="Calibri Light" w:cs="Calibri Light"/>
                <w:color w:val="4472C4" w:themeColor="accent1"/>
              </w:rPr>
              <w:t>(insert amount in words)</w:t>
            </w:r>
            <w:r w:rsidRPr="00837DCE">
              <w:rPr>
                <w:rFonts w:ascii="Calibri Light" w:hAnsi="Calibri Light" w:cs="Calibri Light"/>
              </w:rPr>
              <w:t xml:space="preserve"> exclusive of value added tax ("VAT"). </w:t>
            </w:r>
          </w:p>
          <w:p w14:paraId="4D04257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VAT shall amount to </w:t>
            </w:r>
            <w:r w:rsidRPr="00867896">
              <w:rPr>
                <w:rFonts w:ascii="Calibri Light" w:hAnsi="Calibri Light" w:cs="Calibri Light"/>
                <w:color w:val="0070C0"/>
              </w:rPr>
              <w:t>(</w:t>
            </w:r>
            <w:r w:rsidRPr="00D01B61">
              <w:rPr>
                <w:rFonts w:ascii="Calibri Light" w:hAnsi="Calibri Light" w:cs="Calibri Light"/>
                <w:color w:val="4472C4" w:themeColor="accent1"/>
              </w:rPr>
              <w:t>insert amount in figures</w:t>
            </w:r>
            <w:r w:rsidRPr="00867896">
              <w:rPr>
                <w:rFonts w:ascii="Calibri Light" w:hAnsi="Calibri Light" w:cs="Calibri Light"/>
                <w:color w:val="0070C0"/>
              </w:rPr>
              <w:t>)</w:t>
            </w:r>
            <w:r w:rsidRPr="00837DCE">
              <w:rPr>
                <w:rFonts w:ascii="Calibri Light" w:hAnsi="Calibri Light" w:cs="Calibri Light"/>
              </w:rPr>
              <w:t xml:space="preserve"> EUR </w:t>
            </w:r>
            <w:r w:rsidRPr="00D01B61">
              <w:rPr>
                <w:rFonts w:ascii="Calibri Light" w:hAnsi="Calibri Light" w:cs="Calibri Light"/>
                <w:color w:val="4472C4" w:themeColor="accent1"/>
              </w:rPr>
              <w:t>(insert amount in words)</w:t>
            </w:r>
            <w:r w:rsidRPr="00837DCE">
              <w:rPr>
                <w:rFonts w:ascii="Calibri Light" w:hAnsi="Calibri Light" w:cs="Calibri Light"/>
              </w:rPr>
              <w:t>.</w:t>
            </w:r>
          </w:p>
          <w:p w14:paraId="331F4CC2"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Contract Price is </w:t>
            </w:r>
            <w:r w:rsidRPr="00867896">
              <w:rPr>
                <w:rFonts w:ascii="Calibri Light" w:hAnsi="Calibri Light" w:cs="Calibri Light"/>
                <w:color w:val="0070C0"/>
              </w:rPr>
              <w:t>(</w:t>
            </w:r>
            <w:r w:rsidRPr="00D01B61">
              <w:rPr>
                <w:rFonts w:ascii="Calibri Light" w:hAnsi="Calibri Light" w:cs="Calibri Light"/>
                <w:color w:val="4472C4" w:themeColor="accent1"/>
              </w:rPr>
              <w:t>insert amount in figures</w:t>
            </w:r>
            <w:r w:rsidRPr="00867896">
              <w:rPr>
                <w:rFonts w:ascii="Calibri Light" w:hAnsi="Calibri Light" w:cs="Calibri Light"/>
                <w:color w:val="0070C0"/>
              </w:rPr>
              <w:t>)</w:t>
            </w:r>
            <w:r w:rsidRPr="00837DCE">
              <w:rPr>
                <w:rFonts w:ascii="Calibri Light" w:hAnsi="Calibri Light" w:cs="Calibri Light"/>
              </w:rPr>
              <w:t xml:space="preserve"> EUR </w:t>
            </w:r>
            <w:r w:rsidRPr="00D01B61">
              <w:rPr>
                <w:rFonts w:ascii="Calibri Light" w:hAnsi="Calibri Light" w:cs="Calibri Light"/>
                <w:color w:val="4472C4" w:themeColor="accent1"/>
              </w:rPr>
              <w:t>(insert amount in words)</w:t>
            </w:r>
            <w:r w:rsidRPr="00837DCE">
              <w:rPr>
                <w:rFonts w:ascii="Calibri Light" w:hAnsi="Calibri Light" w:cs="Calibri Light"/>
              </w:rPr>
              <w:t xml:space="preserve"> including VAT.</w:t>
            </w:r>
          </w:p>
          <w:p w14:paraId="52D07D3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For the purposes of this Contract, the Initial Contract Value shall be equal to the Supplier's quotation price, exclusive of VAT, for the total quantity and/or volume of the Goods set out in the Contract and the Purchase Documentation.</w:t>
            </w:r>
          </w:p>
        </w:tc>
      </w:tr>
      <w:tr w:rsidR="00F34C76" w:rsidRPr="00837DCE" w14:paraId="13A8FD4A" w14:textId="77777777" w:rsidTr="004B131D">
        <w:trPr>
          <w:trHeight w:val="300"/>
        </w:trPr>
        <w:tc>
          <w:tcPr>
            <w:tcW w:w="2704" w:type="dxa"/>
          </w:tcPr>
          <w:p w14:paraId="58ED29A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5.3. Recalculation of the contract price/fees under the revision rules</w:t>
            </w:r>
          </w:p>
        </w:tc>
        <w:tc>
          <w:tcPr>
            <w:tcW w:w="6930" w:type="dxa"/>
            <w:gridSpan w:val="2"/>
          </w:tcPr>
          <w:p w14:paraId="1D63CF2D"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The contract price will be recalculated:</w:t>
            </w:r>
          </w:p>
          <w:p w14:paraId="190FAD38"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5.3.1. on changes to the VAT rate.</w:t>
            </w:r>
          </w:p>
          <w:p w14:paraId="0974F5D8"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5.3.2. not applicable;</w:t>
            </w:r>
          </w:p>
          <w:p w14:paraId="6708114B"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5.3.3. not applicable;</w:t>
            </w:r>
          </w:p>
          <w:p w14:paraId="3B8C626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5.3.4. not applicable.</w:t>
            </w:r>
          </w:p>
        </w:tc>
      </w:tr>
      <w:tr w:rsidR="00F34C76" w:rsidRPr="00837DCE" w14:paraId="66F2FE7A" w14:textId="77777777" w:rsidTr="004B131D">
        <w:trPr>
          <w:trHeight w:val="300"/>
        </w:trPr>
        <w:tc>
          <w:tcPr>
            <w:tcW w:w="2704" w:type="dxa"/>
          </w:tcPr>
          <w:p w14:paraId="5509C5DD"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5.3.1. Revision of the contract price/fees due to a change in the VAT rate</w:t>
            </w:r>
          </w:p>
        </w:tc>
        <w:tc>
          <w:tcPr>
            <w:tcW w:w="6930" w:type="dxa"/>
            <w:gridSpan w:val="2"/>
          </w:tcPr>
          <w:p w14:paraId="72F8A226"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If, during the performance of the Contract, there is a change in the legislation governing the payment of VAT which directly affects the price of the Products supplied by the Supplier under the Contract, the Contract price shall be recalculated without any change in the price of the Products excluding VAT. </w:t>
            </w:r>
          </w:p>
          <w:p w14:paraId="4771771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revised Contract Price shall be </w:t>
            </w:r>
            <w:proofErr w:type="spellStart"/>
            <w:r w:rsidRPr="00837DCE">
              <w:rPr>
                <w:rFonts w:ascii="Calibri Light" w:hAnsi="Calibri Light" w:cs="Calibri Light"/>
              </w:rPr>
              <w:t>formalised</w:t>
            </w:r>
            <w:proofErr w:type="spellEnd"/>
            <w:r w:rsidRPr="00837DCE">
              <w:rPr>
                <w:rFonts w:ascii="Calibri Light" w:hAnsi="Calibri Light" w:cs="Calibri Light"/>
              </w:rPr>
              <w:t xml:space="preserve"> by the Contract and shall apply from the date of the introduction of the new VAT (irrespective of when the Contract is signed).</w:t>
            </w:r>
          </w:p>
        </w:tc>
      </w:tr>
      <w:tr w:rsidR="00F34C76" w:rsidRPr="00837DCE" w14:paraId="1B51B262" w14:textId="77777777" w:rsidTr="004B131D">
        <w:trPr>
          <w:trHeight w:val="300"/>
        </w:trPr>
        <w:tc>
          <w:tcPr>
            <w:tcW w:w="2704" w:type="dxa"/>
          </w:tcPr>
          <w:p w14:paraId="13198CF4"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b/>
                <w:bCs/>
              </w:rPr>
              <w:t>5.3.2.</w:t>
            </w:r>
            <w:r w:rsidRPr="00837DCE">
              <w:rPr>
                <w:rFonts w:ascii="Calibri Light" w:hAnsi="Calibri Light" w:cs="Calibri Light"/>
              </w:rPr>
              <w:t xml:space="preserve"> </w:t>
            </w:r>
            <w:r w:rsidRPr="00837DCE">
              <w:rPr>
                <w:rFonts w:ascii="Calibri Light" w:hAnsi="Calibri Light" w:cs="Calibri Light"/>
                <w:b/>
                <w:bCs/>
              </w:rPr>
              <w:t>Revision of the Contract price/fees due to changes in other charges affecting the price of the Products</w:t>
            </w:r>
          </w:p>
        </w:tc>
        <w:tc>
          <w:tcPr>
            <w:tcW w:w="6930" w:type="dxa"/>
            <w:gridSpan w:val="2"/>
          </w:tcPr>
          <w:p w14:paraId="56411F11"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455FD206" w14:textId="77777777" w:rsidTr="004B131D">
        <w:trPr>
          <w:trHeight w:val="300"/>
        </w:trPr>
        <w:tc>
          <w:tcPr>
            <w:tcW w:w="2704" w:type="dxa"/>
          </w:tcPr>
          <w:p w14:paraId="28351FF6"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5.3.3. Revision of contract price/fees due to change in price level</w:t>
            </w:r>
          </w:p>
        </w:tc>
        <w:tc>
          <w:tcPr>
            <w:tcW w:w="6930" w:type="dxa"/>
            <w:gridSpan w:val="2"/>
          </w:tcPr>
          <w:p w14:paraId="1917E95A"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48559CF1" w14:textId="77777777" w:rsidTr="004B131D">
        <w:trPr>
          <w:trHeight w:val="300"/>
        </w:trPr>
        <w:tc>
          <w:tcPr>
            <w:tcW w:w="2704" w:type="dxa"/>
          </w:tcPr>
          <w:p w14:paraId="0809101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5.3.4. Revision of the contract price/fees due to a change in the price level according to changes in the price level of the commodity groups</w:t>
            </w:r>
          </w:p>
        </w:tc>
        <w:tc>
          <w:tcPr>
            <w:tcW w:w="6930" w:type="dxa"/>
            <w:gridSpan w:val="2"/>
          </w:tcPr>
          <w:p w14:paraId="5EBB0903"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6DD7130E" w14:textId="77777777" w:rsidTr="004B131D">
        <w:trPr>
          <w:trHeight w:val="300"/>
        </w:trPr>
        <w:tc>
          <w:tcPr>
            <w:tcW w:w="2704" w:type="dxa"/>
          </w:tcPr>
          <w:p w14:paraId="1772B62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5.4. Calculation of the contract price/fees by applying the </w:t>
            </w:r>
            <w:r w:rsidRPr="00837DCE">
              <w:rPr>
                <w:rFonts w:ascii="Calibri Light" w:hAnsi="Calibri Light" w:cs="Calibri Light"/>
                <w:b/>
                <w:bCs/>
                <w:u w:val="single"/>
              </w:rPr>
              <w:t>quantity (volume)</w:t>
            </w:r>
            <w:r w:rsidRPr="00837DCE">
              <w:rPr>
                <w:rFonts w:ascii="Calibri Light" w:hAnsi="Calibri Light" w:cs="Calibri Light"/>
                <w:b/>
                <w:bCs/>
              </w:rPr>
              <w:t xml:space="preserve"> variation rules</w:t>
            </w:r>
          </w:p>
        </w:tc>
        <w:tc>
          <w:tcPr>
            <w:tcW w:w="6930" w:type="dxa"/>
            <w:gridSpan w:val="2"/>
          </w:tcPr>
          <w:p w14:paraId="26C1A4AC"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6855BF02" w14:textId="77777777" w:rsidTr="004B131D">
        <w:trPr>
          <w:trHeight w:val="300"/>
        </w:trPr>
        <w:tc>
          <w:tcPr>
            <w:tcW w:w="2704" w:type="dxa"/>
          </w:tcPr>
          <w:p w14:paraId="6F02DF3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5.5. The term and procedure for settlement with the Supplier</w:t>
            </w:r>
          </w:p>
        </w:tc>
        <w:tc>
          <w:tcPr>
            <w:tcW w:w="6930" w:type="dxa"/>
            <w:gridSpan w:val="2"/>
          </w:tcPr>
          <w:p w14:paraId="5C3B41BC"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w:t>
            </w:r>
            <w:r w:rsidRPr="00837DCE">
              <w:rPr>
                <w:rFonts w:ascii="Calibri Light" w:eastAsia="Cambria" w:hAnsi="Calibri Light" w:cs="Calibri Light"/>
              </w:rPr>
              <w:t>Contracting Authority</w:t>
            </w:r>
            <w:r w:rsidRPr="00837DCE">
              <w:rPr>
                <w:rFonts w:ascii="Calibri Light" w:hAnsi="Calibri Light" w:cs="Calibri Light"/>
              </w:rPr>
              <w:t xml:space="preserve"> settles with the Supplier </w:t>
            </w:r>
            <w:r w:rsidRPr="00073619">
              <w:rPr>
                <w:rFonts w:ascii="Calibri Light" w:hAnsi="Calibri Light" w:cs="Calibri Light"/>
                <w:b/>
              </w:rPr>
              <w:t>no</w:t>
            </w:r>
            <w:r>
              <w:rPr>
                <w:rFonts w:ascii="Calibri Light" w:hAnsi="Calibri Light" w:cs="Calibri Light"/>
                <w:b/>
              </w:rPr>
              <w:t>t</w:t>
            </w:r>
            <w:r w:rsidRPr="00073619">
              <w:rPr>
                <w:rFonts w:ascii="Calibri Light" w:hAnsi="Calibri Light" w:cs="Calibri Light"/>
                <w:b/>
              </w:rPr>
              <w:t xml:space="preserve"> later than within 30 (thirty) days from the date of receipt of the Invoice</w:t>
            </w:r>
            <w:r w:rsidRPr="00837DCE">
              <w:rPr>
                <w:rFonts w:ascii="Calibri Light" w:hAnsi="Calibri Light" w:cs="Calibri Light"/>
              </w:rPr>
              <w:t>.</w:t>
            </w:r>
          </w:p>
        </w:tc>
      </w:tr>
      <w:tr w:rsidR="00F34C76" w:rsidRPr="00837DCE" w14:paraId="2C0A4EB7" w14:textId="77777777" w:rsidTr="004B131D">
        <w:trPr>
          <w:trHeight w:val="300"/>
        </w:trPr>
        <w:tc>
          <w:tcPr>
            <w:tcW w:w="2704" w:type="dxa"/>
          </w:tcPr>
          <w:p w14:paraId="3C8D974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5.6. Advances payment</w:t>
            </w:r>
          </w:p>
        </w:tc>
        <w:tc>
          <w:tcPr>
            <w:tcW w:w="6930" w:type="dxa"/>
            <w:gridSpan w:val="2"/>
          </w:tcPr>
          <w:p w14:paraId="1EF159AF"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7012A01E" w14:textId="77777777" w:rsidTr="004B131D">
        <w:trPr>
          <w:trHeight w:val="300"/>
        </w:trPr>
        <w:tc>
          <w:tcPr>
            <w:tcW w:w="2704" w:type="dxa"/>
          </w:tcPr>
          <w:p w14:paraId="227A888A"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5.7. Securing an advance payment</w:t>
            </w:r>
          </w:p>
        </w:tc>
        <w:tc>
          <w:tcPr>
            <w:tcW w:w="6930" w:type="dxa"/>
            <w:gridSpan w:val="2"/>
          </w:tcPr>
          <w:p w14:paraId="51D4E99A"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28B4D23B" w14:textId="77777777" w:rsidTr="004B131D">
        <w:trPr>
          <w:trHeight w:val="300"/>
        </w:trPr>
        <w:tc>
          <w:tcPr>
            <w:tcW w:w="9634" w:type="dxa"/>
            <w:gridSpan w:val="3"/>
          </w:tcPr>
          <w:p w14:paraId="1595A3AD"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6. PRODUCT QUALITY AND WARRANTY OBLIGATIONS</w:t>
            </w:r>
          </w:p>
        </w:tc>
      </w:tr>
      <w:tr w:rsidR="00F34C76" w:rsidRPr="00837DCE" w14:paraId="6711FA6E" w14:textId="77777777" w:rsidTr="004B131D">
        <w:trPr>
          <w:trHeight w:val="300"/>
        </w:trPr>
        <w:tc>
          <w:tcPr>
            <w:tcW w:w="2704" w:type="dxa"/>
          </w:tcPr>
          <w:p w14:paraId="3BF1E59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6.1. Warranty period</w:t>
            </w:r>
          </w:p>
        </w:tc>
        <w:tc>
          <w:tcPr>
            <w:tcW w:w="6930" w:type="dxa"/>
            <w:gridSpan w:val="2"/>
          </w:tcPr>
          <w:p w14:paraId="4A02C37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Products shall be subject to the Warranty Period offered by the Supplier or applied by the manufacturer of the Products, but in any event </w:t>
            </w:r>
            <w:r w:rsidRPr="00837DCE">
              <w:rPr>
                <w:rFonts w:ascii="Calibri Light" w:hAnsi="Calibri Light" w:cs="Calibri Light"/>
                <w:b/>
              </w:rPr>
              <w:t>not less than 12 (twelve) months</w:t>
            </w:r>
            <w:r w:rsidRPr="00837DCE">
              <w:rPr>
                <w:rFonts w:ascii="Calibri Light" w:hAnsi="Calibri Light" w:cs="Calibri Light"/>
              </w:rPr>
              <w:t xml:space="preserve">. The warranty period shall run from the date of </w:t>
            </w:r>
            <w:r w:rsidRPr="00837DCE">
              <w:rPr>
                <w:rFonts w:ascii="Calibri Light" w:hAnsi="Calibri Light" w:cs="Calibri Light"/>
              </w:rPr>
              <w:lastRenderedPageBreak/>
              <w:t>signature of the handover certificate or the Invoice (where no handover certificate is signed).</w:t>
            </w:r>
          </w:p>
        </w:tc>
      </w:tr>
      <w:tr w:rsidR="00F34C76" w:rsidRPr="00837DCE" w14:paraId="650B74D9" w14:textId="77777777" w:rsidTr="004B131D">
        <w:trPr>
          <w:trHeight w:val="300"/>
        </w:trPr>
        <w:tc>
          <w:tcPr>
            <w:tcW w:w="2704" w:type="dxa"/>
          </w:tcPr>
          <w:p w14:paraId="37C1495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6.2. Warranty maintenance</w:t>
            </w:r>
          </w:p>
        </w:tc>
        <w:tc>
          <w:tcPr>
            <w:tcW w:w="6930" w:type="dxa"/>
            <w:gridSpan w:val="2"/>
          </w:tcPr>
          <w:p w14:paraId="0D287B36"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21B36FE1" w14:textId="77777777" w:rsidTr="004B131D">
        <w:trPr>
          <w:trHeight w:val="300"/>
        </w:trPr>
        <w:tc>
          <w:tcPr>
            <w:tcW w:w="2704" w:type="dxa"/>
          </w:tcPr>
          <w:p w14:paraId="038E8573" w14:textId="77777777" w:rsidR="00F34C76" w:rsidRPr="00837DCE" w:rsidRDefault="00F34C76" w:rsidP="004B131D">
            <w:pPr>
              <w:spacing w:after="200" w:line="276" w:lineRule="auto"/>
              <w:rPr>
                <w:rFonts w:ascii="Calibri Light" w:hAnsi="Calibri Light" w:cs="Calibri Light"/>
                <w:b/>
                <w:bCs/>
              </w:rPr>
            </w:pPr>
            <w:r>
              <w:rPr>
                <w:rFonts w:ascii="Calibri Light" w:hAnsi="Calibri Light" w:cs="Calibri Light"/>
                <w:b/>
                <w:bCs/>
              </w:rPr>
              <w:t xml:space="preserve">6.3. </w:t>
            </w:r>
            <w:r w:rsidRPr="00474CFA">
              <w:rPr>
                <w:rFonts w:ascii="Calibri Light" w:hAnsi="Calibri Light" w:cs="Calibri Light"/>
                <w:b/>
                <w:bCs/>
              </w:rPr>
              <w:t xml:space="preserve">Procedure for implementing and verifying </w:t>
            </w:r>
            <w:r>
              <w:rPr>
                <w:rFonts w:ascii="Calibri Light" w:hAnsi="Calibri Light" w:cs="Calibri Light"/>
                <w:b/>
                <w:bCs/>
              </w:rPr>
              <w:t>Q</w:t>
            </w:r>
            <w:r w:rsidRPr="00474CFA">
              <w:rPr>
                <w:rFonts w:ascii="Calibri Light" w:hAnsi="Calibri Light" w:cs="Calibri Light"/>
                <w:b/>
                <w:bCs/>
              </w:rPr>
              <w:t>ualitative criteria</w:t>
            </w:r>
          </w:p>
        </w:tc>
        <w:tc>
          <w:tcPr>
            <w:tcW w:w="6930" w:type="dxa"/>
            <w:gridSpan w:val="2"/>
          </w:tcPr>
          <w:p w14:paraId="0DA22D60"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1EFF51C6" w14:textId="77777777" w:rsidTr="004B131D">
        <w:trPr>
          <w:trHeight w:val="300"/>
        </w:trPr>
        <w:tc>
          <w:tcPr>
            <w:tcW w:w="9634" w:type="dxa"/>
            <w:gridSpan w:val="3"/>
          </w:tcPr>
          <w:p w14:paraId="7BD7C075"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7. SUBCONTRACTORS FOR THE PERFORMANCE OF THE CONTRACT</w:t>
            </w:r>
          </w:p>
        </w:tc>
      </w:tr>
      <w:tr w:rsidR="00F34C76" w:rsidRPr="00837DCE" w14:paraId="2172D041" w14:textId="77777777" w:rsidTr="004B131D">
        <w:trPr>
          <w:trHeight w:val="300"/>
        </w:trPr>
        <w:tc>
          <w:tcPr>
            <w:tcW w:w="2704" w:type="dxa"/>
          </w:tcPr>
          <w:p w14:paraId="43F0E9C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Subcontractors and/or specialists are used for the performance of the contract</w:t>
            </w:r>
          </w:p>
        </w:tc>
        <w:tc>
          <w:tcPr>
            <w:tcW w:w="6930" w:type="dxa"/>
            <w:gridSpan w:val="2"/>
          </w:tcPr>
          <w:p w14:paraId="0C4550C3" w14:textId="77777777" w:rsidR="00F34C76" w:rsidRDefault="00F34C76" w:rsidP="004B131D">
            <w:pPr>
              <w:spacing w:after="200" w:line="276" w:lineRule="auto"/>
              <w:rPr>
                <w:rFonts w:ascii="Calibri Light" w:hAnsi="Calibri Light" w:cs="Calibri Light"/>
              </w:rPr>
            </w:pPr>
            <w:r w:rsidRPr="00837DCE">
              <w:rPr>
                <w:rFonts w:ascii="Calibri Light" w:hAnsi="Calibri Light" w:cs="Calibri Light"/>
              </w:rPr>
              <w:t>No subcontractors and/or specialists shall be used for the performance of the contract.</w:t>
            </w:r>
          </w:p>
          <w:p w14:paraId="5A37F7AB" w14:textId="77777777" w:rsidR="00F34C76" w:rsidRPr="00B15130" w:rsidRDefault="00F34C76" w:rsidP="004B131D">
            <w:pPr>
              <w:spacing w:after="200" w:line="276" w:lineRule="auto"/>
              <w:rPr>
                <w:rFonts w:ascii="Calibri Light" w:hAnsi="Calibri Light" w:cs="Calibri Light"/>
                <w:color w:val="FF0000"/>
              </w:rPr>
            </w:pPr>
            <w:r w:rsidRPr="00B15130">
              <w:rPr>
                <w:rFonts w:ascii="Calibri Light" w:hAnsi="Calibri Light" w:cs="Calibri Light"/>
                <w:color w:val="FF0000"/>
              </w:rPr>
              <w:t>or</w:t>
            </w:r>
          </w:p>
          <w:p w14:paraId="3025491E" w14:textId="77777777" w:rsidR="00F34C76" w:rsidRPr="00B15130" w:rsidRDefault="00F34C76" w:rsidP="004B131D">
            <w:pPr>
              <w:rPr>
                <w:rFonts w:ascii="Calibri Light" w:hAnsi="Calibri Light" w:cs="Calibri Light"/>
                <w:kern w:val="2"/>
              </w:rPr>
            </w:pPr>
            <w:r w:rsidRPr="00B77F82">
              <w:rPr>
                <w:rFonts w:ascii="Calibri Light" w:hAnsi="Calibri Light" w:cs="Calibri Light"/>
                <w:kern w:val="2"/>
              </w:rPr>
              <w:t>Subcontractors and/or specialists used for the performance of the Contract are specified in Annex No. [...] to the Contract "Subcontractors and/or specialists used for the performance of the Contract".</w:t>
            </w:r>
          </w:p>
        </w:tc>
      </w:tr>
      <w:tr w:rsidR="00F34C76" w:rsidRPr="00837DCE" w14:paraId="7E39BAF2" w14:textId="77777777" w:rsidTr="004B131D">
        <w:trPr>
          <w:trHeight w:val="300"/>
        </w:trPr>
        <w:tc>
          <w:tcPr>
            <w:tcW w:w="9634" w:type="dxa"/>
            <w:gridSpan w:val="3"/>
          </w:tcPr>
          <w:p w14:paraId="4CAC049C"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8. ENSURING FULFILMENT OF CONTRACTUAL OBLIGATIONS</w:t>
            </w:r>
          </w:p>
        </w:tc>
      </w:tr>
      <w:tr w:rsidR="00F34C76" w:rsidRPr="00837DCE" w14:paraId="67441AD3" w14:textId="77777777" w:rsidTr="004B131D">
        <w:trPr>
          <w:trHeight w:val="300"/>
        </w:trPr>
        <w:tc>
          <w:tcPr>
            <w:tcW w:w="2704" w:type="dxa"/>
          </w:tcPr>
          <w:p w14:paraId="07C5D3CC"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8.1. Ensuring fulfilment of contractual obligations </w:t>
            </w:r>
          </w:p>
        </w:tc>
        <w:tc>
          <w:tcPr>
            <w:tcW w:w="6930" w:type="dxa"/>
            <w:gridSpan w:val="2"/>
          </w:tcPr>
          <w:p w14:paraId="4B5AF294"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Ensuring fulfilment of contractual obligations: </w:t>
            </w:r>
          </w:p>
          <w:p w14:paraId="7B18FDD1"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8.1.1. Penalties (interest, fine).</w:t>
            </w:r>
          </w:p>
          <w:p w14:paraId="08CE23E7" w14:textId="77777777" w:rsidR="00F34C76" w:rsidRPr="00837DCE" w:rsidRDefault="00F34C76" w:rsidP="004B131D">
            <w:pPr>
              <w:spacing w:after="200" w:line="276" w:lineRule="auto"/>
              <w:rPr>
                <w:rFonts w:ascii="Calibri Light" w:hAnsi="Calibri Light" w:cs="Calibri Light"/>
              </w:rPr>
            </w:pPr>
          </w:p>
        </w:tc>
      </w:tr>
      <w:tr w:rsidR="00F34C76" w:rsidRPr="00837DCE" w14:paraId="53A45F74" w14:textId="77777777" w:rsidTr="004B131D">
        <w:trPr>
          <w:trHeight w:val="300"/>
        </w:trPr>
        <w:tc>
          <w:tcPr>
            <w:tcW w:w="2704" w:type="dxa"/>
          </w:tcPr>
          <w:p w14:paraId="3AC5FC8D"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 xml:space="preserve">8.2. </w:t>
            </w:r>
            <w:r>
              <w:rPr>
                <w:rFonts w:ascii="Calibri Light" w:hAnsi="Calibri Light" w:cs="Calibri Light"/>
                <w:b/>
                <w:bCs/>
              </w:rPr>
              <w:t xml:space="preserve"> </w:t>
            </w:r>
            <w:r w:rsidRPr="00B77F82">
              <w:rPr>
                <w:rFonts w:ascii="Calibri Light" w:hAnsi="Calibri Light" w:cs="Calibri Light"/>
                <w:b/>
                <w:bCs/>
              </w:rPr>
              <w:t>Expiration date of performance security</w:t>
            </w:r>
          </w:p>
        </w:tc>
        <w:tc>
          <w:tcPr>
            <w:tcW w:w="6930" w:type="dxa"/>
            <w:gridSpan w:val="2"/>
          </w:tcPr>
          <w:p w14:paraId="58767647"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26B3901B" w14:textId="77777777" w:rsidTr="004B131D">
        <w:trPr>
          <w:trHeight w:val="300"/>
        </w:trPr>
        <w:tc>
          <w:tcPr>
            <w:tcW w:w="2704" w:type="dxa"/>
          </w:tcPr>
          <w:p w14:paraId="63EEC0ED" w14:textId="77777777" w:rsidR="00F34C76" w:rsidRPr="00837DCE" w:rsidRDefault="00F34C76" w:rsidP="004B131D">
            <w:pPr>
              <w:spacing w:after="200" w:line="276" w:lineRule="auto"/>
              <w:rPr>
                <w:rFonts w:ascii="Calibri Light" w:hAnsi="Calibri Light" w:cs="Calibri Light"/>
                <w:b/>
                <w:bCs/>
              </w:rPr>
            </w:pPr>
            <w:r>
              <w:rPr>
                <w:rFonts w:ascii="Calibri Light" w:hAnsi="Calibri Light" w:cs="Calibri Light"/>
                <w:b/>
                <w:bCs/>
              </w:rPr>
              <w:t xml:space="preserve">8.3. </w:t>
            </w:r>
            <w:r w:rsidRPr="00B77F82">
              <w:rPr>
                <w:rFonts w:ascii="Calibri Light" w:hAnsi="Calibri Light" w:cs="Calibri Light"/>
                <w:b/>
                <w:bCs/>
              </w:rPr>
              <w:t>Submission of performance security</w:t>
            </w:r>
          </w:p>
        </w:tc>
        <w:tc>
          <w:tcPr>
            <w:tcW w:w="6930" w:type="dxa"/>
            <w:gridSpan w:val="2"/>
          </w:tcPr>
          <w:p w14:paraId="596C317E"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564B1635" w14:textId="77777777" w:rsidTr="004B131D">
        <w:trPr>
          <w:trHeight w:val="300"/>
        </w:trPr>
        <w:tc>
          <w:tcPr>
            <w:tcW w:w="9634" w:type="dxa"/>
            <w:gridSpan w:val="3"/>
          </w:tcPr>
          <w:p w14:paraId="51AC33C6"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9. RESPONSIBILITY OF THE PARTIES</w:t>
            </w:r>
          </w:p>
        </w:tc>
      </w:tr>
      <w:tr w:rsidR="00F34C76" w:rsidRPr="00837DCE" w14:paraId="098CDD00" w14:textId="77777777" w:rsidTr="004B131D">
        <w:trPr>
          <w:trHeight w:val="300"/>
        </w:trPr>
        <w:tc>
          <w:tcPr>
            <w:tcW w:w="2704" w:type="dxa"/>
          </w:tcPr>
          <w:p w14:paraId="199FE2F2"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9.1. Liquidated damages for late payment under the Contract</w:t>
            </w:r>
            <w:r w:rsidRPr="00837DCE">
              <w:rPr>
                <w:rFonts w:ascii="Calibri Light" w:hAnsi="Calibri Light" w:cs="Calibri Light"/>
                <w:b/>
                <w:bCs/>
              </w:rPr>
              <w:tab/>
            </w:r>
          </w:p>
        </w:tc>
        <w:tc>
          <w:tcPr>
            <w:tcW w:w="6930" w:type="dxa"/>
            <w:gridSpan w:val="2"/>
          </w:tcPr>
          <w:p w14:paraId="25D222C6"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If the Contracting Authority, having received a duly submitted and completed Invoice, delays payment for the quality Products duly delivered by the Supplier within the time limit specified in the Contract, the Supplier shall, from the day next preceding the due date, charge to the Contracting Authority a late payment </w:t>
            </w:r>
            <w:r w:rsidRPr="00837DCE">
              <w:rPr>
                <w:rFonts w:ascii="Calibri Light" w:hAnsi="Calibri Light" w:cs="Calibri Light"/>
                <w:b/>
              </w:rPr>
              <w:t>interest of 0.02</w:t>
            </w:r>
            <w:r>
              <w:rPr>
                <w:rFonts w:ascii="Calibri Light" w:hAnsi="Calibri Light" w:cs="Calibri Light"/>
                <w:b/>
              </w:rPr>
              <w:t>7</w:t>
            </w:r>
            <w:r w:rsidRPr="00837DCE">
              <w:rPr>
                <w:rFonts w:ascii="Calibri Light" w:hAnsi="Calibri Light" w:cs="Calibri Light"/>
                <w:b/>
              </w:rPr>
              <w:t xml:space="preserve"> (</w:t>
            </w:r>
            <w:r>
              <w:rPr>
                <w:rFonts w:ascii="Calibri Light" w:hAnsi="Calibri Light" w:cs="Calibri Light"/>
                <w:b/>
              </w:rPr>
              <w:t>t</w:t>
            </w:r>
            <w:r w:rsidRPr="00B77F82">
              <w:rPr>
                <w:rFonts w:ascii="Calibri Light" w:hAnsi="Calibri Light" w:cs="Calibri Light"/>
                <w:b/>
              </w:rPr>
              <w:t>wenty-seven thousandths</w:t>
            </w:r>
            <w:r w:rsidRPr="00837DCE">
              <w:rPr>
                <w:rFonts w:ascii="Calibri Light" w:hAnsi="Calibri Light" w:cs="Calibri Light"/>
                <w:b/>
              </w:rPr>
              <w:t>)</w:t>
            </w:r>
            <w:r w:rsidRPr="00837DCE">
              <w:rPr>
                <w:rFonts w:ascii="Calibri Light" w:hAnsi="Calibri Light" w:cs="Calibri Light"/>
              </w:rPr>
              <w:t xml:space="preserve"> of one percent of the unpaid amount, exclusive of VAT, per each day of delay.</w:t>
            </w:r>
          </w:p>
        </w:tc>
      </w:tr>
      <w:tr w:rsidR="00F34C76" w:rsidRPr="00837DCE" w14:paraId="31CB3548" w14:textId="77777777" w:rsidTr="004B131D">
        <w:trPr>
          <w:trHeight w:val="300"/>
        </w:trPr>
        <w:tc>
          <w:tcPr>
            <w:tcW w:w="2704" w:type="dxa"/>
          </w:tcPr>
          <w:p w14:paraId="7C06FF05"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9.2. Penalties for the Supplier</w:t>
            </w:r>
          </w:p>
        </w:tc>
        <w:tc>
          <w:tcPr>
            <w:tcW w:w="6930" w:type="dxa"/>
            <w:gridSpan w:val="2"/>
          </w:tcPr>
          <w:p w14:paraId="33726199" w14:textId="77777777" w:rsidR="00F34C76" w:rsidRPr="00B77F82" w:rsidRDefault="00F34C76" w:rsidP="004B131D">
            <w:pPr>
              <w:rPr>
                <w:rFonts w:ascii="Calibri Light" w:hAnsi="Calibri Light" w:cs="Calibri Light"/>
                <w:color w:val="000000"/>
                <w:kern w:val="2"/>
              </w:rPr>
            </w:pPr>
            <w:r w:rsidRPr="00B77F82">
              <w:rPr>
                <w:rFonts w:ascii="Calibri Light" w:hAnsi="Calibri Light" w:cs="Calibri Light"/>
                <w:color w:val="000000"/>
                <w:kern w:val="2"/>
              </w:rPr>
              <w:t xml:space="preserve">9.2.1. If the Supplier is late in executing the order, delivering the Product or correcting its defects or fails to fulfill other contractual obligations, the </w:t>
            </w:r>
            <w:r>
              <w:rPr>
                <w:rFonts w:ascii="Calibri Light" w:hAnsi="Calibri Light" w:cs="Calibri Light"/>
                <w:color w:val="000000"/>
                <w:kern w:val="2"/>
              </w:rPr>
              <w:t xml:space="preserve">Contracting Authority </w:t>
            </w:r>
            <w:r w:rsidRPr="00B77F82">
              <w:rPr>
                <w:rFonts w:ascii="Calibri Light" w:hAnsi="Calibri Light" w:cs="Calibri Light"/>
                <w:color w:val="000000"/>
                <w:kern w:val="2"/>
              </w:rPr>
              <w:t xml:space="preserve">shall charge the Supplier default interest at the rate of </w:t>
            </w:r>
            <w:r w:rsidRPr="00CE79B8">
              <w:rPr>
                <w:rFonts w:ascii="Calibri Light" w:hAnsi="Calibri Light" w:cs="Calibri Light"/>
                <w:b/>
                <w:color w:val="000000"/>
                <w:kern w:val="2"/>
              </w:rPr>
              <w:t xml:space="preserve">0.027 (twenty-seven thousandths) </w:t>
            </w:r>
            <w:r w:rsidRPr="00B77F82">
              <w:rPr>
                <w:rFonts w:ascii="Calibri Light" w:hAnsi="Calibri Light" w:cs="Calibri Light"/>
                <w:color w:val="000000"/>
                <w:kern w:val="2"/>
              </w:rPr>
              <w:t>percent for each day of delay from the price of the Product not delivered on time or the Product with defects, excluding VAT, from the day after the deadline.</w:t>
            </w:r>
          </w:p>
          <w:p w14:paraId="4616EAF2" w14:textId="77777777" w:rsidR="00F34C76" w:rsidRPr="00B77F82" w:rsidRDefault="00F34C76" w:rsidP="004B131D">
            <w:pPr>
              <w:rPr>
                <w:rFonts w:ascii="Calibri Light" w:hAnsi="Calibri Light" w:cs="Calibri Light"/>
                <w:color w:val="000000"/>
                <w:kern w:val="2"/>
              </w:rPr>
            </w:pPr>
          </w:p>
          <w:p w14:paraId="4F3A1ED8" w14:textId="036F9C55" w:rsidR="00F34C76" w:rsidRPr="00EC728C" w:rsidRDefault="00F34C76" w:rsidP="004B131D">
            <w:pPr>
              <w:rPr>
                <w:rFonts w:ascii="Calibri Light" w:hAnsi="Calibri Light" w:cs="Calibri Light"/>
                <w:lang w:val="lt"/>
              </w:rPr>
            </w:pPr>
            <w:r w:rsidRPr="00B77F82">
              <w:rPr>
                <w:rFonts w:ascii="Calibri Light" w:hAnsi="Calibri Light" w:cs="Calibri Light"/>
                <w:color w:val="000000"/>
                <w:kern w:val="2"/>
              </w:rPr>
              <w:t xml:space="preserve">9.2.2. If the Supplier is late in returning the overpayment resulting from the reduction of the amount payable to the Supplier in accordance with clause 7.4.1.2 of the General Terms and Conditions, the </w:t>
            </w:r>
            <w:r w:rsidRPr="00837DCE">
              <w:rPr>
                <w:rFonts w:ascii="Calibri Light" w:eastAsia="Cambria" w:hAnsi="Calibri Light" w:cs="Calibri Light"/>
              </w:rPr>
              <w:t>Contracting Authority</w:t>
            </w:r>
            <w:r w:rsidRPr="00B77F82">
              <w:rPr>
                <w:rFonts w:ascii="Calibri Light" w:hAnsi="Calibri Light" w:cs="Calibri Light"/>
                <w:color w:val="000000"/>
                <w:kern w:val="2"/>
              </w:rPr>
              <w:t xml:space="preserve"> shall charge the Supplier default interest at the rate of </w:t>
            </w:r>
            <w:r w:rsidRPr="00CE79B8">
              <w:rPr>
                <w:rFonts w:ascii="Calibri Light" w:hAnsi="Calibri Light" w:cs="Calibri Light"/>
                <w:b/>
                <w:color w:val="000000"/>
                <w:kern w:val="2"/>
              </w:rPr>
              <w:t>0.027 (twenty-seven thousandths)</w:t>
            </w:r>
            <w:r w:rsidRPr="00B77F82">
              <w:rPr>
                <w:rFonts w:ascii="Calibri Light" w:hAnsi="Calibri Light" w:cs="Calibri Light"/>
                <w:color w:val="000000"/>
                <w:kern w:val="2"/>
              </w:rPr>
              <w:t xml:space="preserve"> percent for each day of delay from the price of the overpayment not returned on time, excluding VAT, from the day after the deadline.</w:t>
            </w:r>
          </w:p>
          <w:p w14:paraId="03BE2CD9" w14:textId="77777777" w:rsidR="00F34C76" w:rsidRPr="00D21E30" w:rsidRDefault="00F34C76" w:rsidP="004B131D">
            <w:pPr>
              <w:spacing w:after="200" w:line="276" w:lineRule="auto"/>
              <w:rPr>
                <w:rFonts w:ascii="Calibri Light" w:hAnsi="Calibri Light" w:cs="Calibri Light"/>
                <w:color w:val="000000"/>
                <w:kern w:val="2"/>
              </w:rPr>
            </w:pPr>
            <w:r w:rsidRPr="00B77F82">
              <w:rPr>
                <w:rFonts w:ascii="Calibri Light" w:hAnsi="Calibri Light" w:cs="Calibri Light"/>
                <w:color w:val="000000"/>
                <w:kern w:val="2"/>
              </w:rPr>
              <w:t xml:space="preserve">9.2.3. The Supplier must pay the </w:t>
            </w:r>
            <w:r>
              <w:rPr>
                <w:rFonts w:ascii="Calibri Light" w:hAnsi="Calibri Light" w:cs="Calibri Light"/>
                <w:color w:val="000000"/>
                <w:kern w:val="2"/>
              </w:rPr>
              <w:t>Contracting Authority</w:t>
            </w:r>
            <w:r w:rsidRPr="00B77F82">
              <w:rPr>
                <w:rFonts w:ascii="Calibri Light" w:hAnsi="Calibri Light" w:cs="Calibri Light"/>
                <w:color w:val="000000"/>
                <w:kern w:val="2"/>
              </w:rPr>
              <w:t xml:space="preserve"> any penalties within 30 (thirty) days from the </w:t>
            </w:r>
            <w:r w:rsidRPr="00837DCE">
              <w:rPr>
                <w:rFonts w:ascii="Calibri Light" w:eastAsia="Cambria" w:hAnsi="Calibri Light" w:cs="Calibri Light"/>
              </w:rPr>
              <w:t xml:space="preserve">Contracting Authority </w:t>
            </w:r>
            <w:r w:rsidRPr="00B77F82">
              <w:rPr>
                <w:rFonts w:ascii="Calibri Light" w:hAnsi="Calibri Light" w:cs="Calibri Light"/>
                <w:color w:val="000000"/>
                <w:kern w:val="2"/>
              </w:rPr>
              <w:t>'s request, unless the amount of the penalties is deducted from the amount payable to the Supplier.</w:t>
            </w:r>
          </w:p>
        </w:tc>
      </w:tr>
      <w:tr w:rsidR="00F34C76" w:rsidRPr="00837DCE" w14:paraId="78D0BBFD" w14:textId="77777777" w:rsidTr="004B131D">
        <w:trPr>
          <w:trHeight w:val="300"/>
        </w:trPr>
        <w:tc>
          <w:tcPr>
            <w:tcW w:w="2704" w:type="dxa"/>
          </w:tcPr>
          <w:p w14:paraId="5BC7EAB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kern w:val="2"/>
              </w:rPr>
              <w:lastRenderedPageBreak/>
              <w:t xml:space="preserve">9.3. </w:t>
            </w:r>
            <w:r w:rsidRPr="00B77F82">
              <w:rPr>
                <w:rFonts w:ascii="Calibri Light" w:hAnsi="Calibri Light" w:cs="Calibri Light"/>
                <w:b/>
                <w:bCs/>
                <w:kern w:val="2"/>
              </w:rPr>
              <w:t>A fine is imposed on the Supplier/</w:t>
            </w:r>
            <w:r>
              <w:rPr>
                <w:rFonts w:ascii="Calibri Light" w:hAnsi="Calibri Light" w:cs="Calibri Light"/>
                <w:b/>
                <w:bCs/>
                <w:kern w:val="2"/>
              </w:rPr>
              <w:t>Contracting autho</w:t>
            </w:r>
            <w:r w:rsidRPr="00B77F82">
              <w:rPr>
                <w:rFonts w:ascii="Calibri Light" w:hAnsi="Calibri Light" w:cs="Calibri Light"/>
                <w:b/>
                <w:bCs/>
                <w:kern w:val="2"/>
              </w:rPr>
              <w:t>r</w:t>
            </w:r>
            <w:r>
              <w:rPr>
                <w:rFonts w:ascii="Calibri Light" w:hAnsi="Calibri Light" w:cs="Calibri Light"/>
                <w:b/>
                <w:bCs/>
                <w:kern w:val="2"/>
              </w:rPr>
              <w:t>ity</w:t>
            </w:r>
            <w:r w:rsidRPr="00B77F82">
              <w:rPr>
                <w:rFonts w:ascii="Calibri Light" w:hAnsi="Calibri Light" w:cs="Calibri Light"/>
                <w:b/>
                <w:bCs/>
                <w:kern w:val="2"/>
              </w:rPr>
              <w:t xml:space="preserve"> upon termination of the Agreement due to a material breach of the </w:t>
            </w:r>
            <w:r>
              <w:rPr>
                <w:rFonts w:ascii="Calibri Light" w:hAnsi="Calibri Light" w:cs="Calibri Light"/>
                <w:b/>
                <w:bCs/>
                <w:kern w:val="2"/>
              </w:rPr>
              <w:t>Contract</w:t>
            </w:r>
            <w:r w:rsidRPr="00B77F82">
              <w:rPr>
                <w:rFonts w:ascii="Calibri Light" w:hAnsi="Calibri Light" w:cs="Calibri Light"/>
                <w:b/>
                <w:bCs/>
                <w:kern w:val="2"/>
              </w:rPr>
              <w:t xml:space="preserve"> or unjustified termination of the </w:t>
            </w:r>
            <w:r>
              <w:rPr>
                <w:rFonts w:ascii="Calibri Light" w:hAnsi="Calibri Light" w:cs="Calibri Light"/>
                <w:b/>
                <w:bCs/>
                <w:kern w:val="2"/>
              </w:rPr>
              <w:t>Contract</w:t>
            </w:r>
            <w:r w:rsidRPr="00B77F82">
              <w:rPr>
                <w:rFonts w:ascii="Calibri Light" w:hAnsi="Calibri Light" w:cs="Calibri Light"/>
                <w:b/>
                <w:bCs/>
                <w:kern w:val="2"/>
              </w:rPr>
              <w:t xml:space="preserve"> in a manner not specified in the </w:t>
            </w:r>
            <w:r>
              <w:rPr>
                <w:rFonts w:ascii="Calibri Light" w:hAnsi="Calibri Light" w:cs="Calibri Light"/>
                <w:b/>
                <w:bCs/>
                <w:kern w:val="2"/>
              </w:rPr>
              <w:t>Contract</w:t>
            </w:r>
            <w:r w:rsidRPr="00B77F82">
              <w:rPr>
                <w:rFonts w:ascii="Calibri Light" w:hAnsi="Calibri Light" w:cs="Calibri Light"/>
                <w:b/>
                <w:bCs/>
                <w:kern w:val="2"/>
              </w:rPr>
              <w:t>.</w:t>
            </w:r>
            <w:r w:rsidRPr="00B77F82" w:rsidDel="00323FBD">
              <w:rPr>
                <w:rFonts w:ascii="Calibri Light" w:hAnsi="Calibri Light" w:cs="Calibri Light"/>
                <w:b/>
                <w:bCs/>
                <w:kern w:val="2"/>
              </w:rPr>
              <w:t xml:space="preserve"> </w:t>
            </w:r>
          </w:p>
        </w:tc>
        <w:tc>
          <w:tcPr>
            <w:tcW w:w="6930" w:type="dxa"/>
            <w:gridSpan w:val="2"/>
          </w:tcPr>
          <w:p w14:paraId="1F83527B" w14:textId="77777777" w:rsidR="00F34C76" w:rsidRDefault="00F34C76" w:rsidP="004B131D">
            <w:pPr>
              <w:spacing w:after="200" w:line="276" w:lineRule="auto"/>
              <w:rPr>
                <w:rFonts w:ascii="Calibri Light" w:hAnsi="Calibri Light" w:cs="Calibri Light"/>
              </w:rPr>
            </w:pPr>
            <w:r>
              <w:rPr>
                <w:rFonts w:ascii="Calibri Light" w:hAnsi="Calibri Light" w:cs="Calibri Light"/>
              </w:rPr>
              <w:t xml:space="preserve">9.3.1 </w:t>
            </w:r>
            <w:r w:rsidRPr="00837DCE">
              <w:rPr>
                <w:rFonts w:ascii="Calibri Light" w:hAnsi="Calibri Light" w:cs="Calibri Light"/>
              </w:rPr>
              <w:t>In the event of termination of the Contract for a material breach of the Contract, as set out in the Special Conditions of the Contract, a penalty shall be payable at the rate of 5 (five) per cent of the Initial Contract Value, exclusive of VAT, as set out in Clause 5.2 of the Special Conditions.</w:t>
            </w:r>
          </w:p>
          <w:p w14:paraId="0C000BC8"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kern w:val="2"/>
              </w:rPr>
              <w:t xml:space="preserve">9.3.2. In </w:t>
            </w:r>
            <w:r w:rsidRPr="00B77F82">
              <w:rPr>
                <w:rFonts w:ascii="Calibri Light" w:hAnsi="Calibri Light" w:cs="Calibri Light"/>
                <w:kern w:val="2"/>
              </w:rPr>
              <w:t xml:space="preserve">case of unjustified termination of the performance of the </w:t>
            </w:r>
            <w:r>
              <w:rPr>
                <w:rFonts w:ascii="Calibri Light" w:hAnsi="Calibri Light" w:cs="Calibri Light"/>
                <w:kern w:val="2"/>
              </w:rPr>
              <w:t>Contract</w:t>
            </w:r>
            <w:r w:rsidRPr="00B77F82">
              <w:rPr>
                <w:rFonts w:ascii="Calibri Light" w:hAnsi="Calibri Light" w:cs="Calibri Light"/>
                <w:kern w:val="2"/>
              </w:rPr>
              <w:t xml:space="preserve"> in a manner not specified in the </w:t>
            </w:r>
            <w:r>
              <w:rPr>
                <w:rFonts w:ascii="Calibri Light" w:hAnsi="Calibri Light" w:cs="Calibri Light"/>
                <w:kern w:val="2"/>
              </w:rPr>
              <w:t>Contract</w:t>
            </w:r>
            <w:r w:rsidRPr="00B77F82">
              <w:rPr>
                <w:rFonts w:ascii="Calibri Light" w:hAnsi="Calibri Light" w:cs="Calibri Light"/>
                <w:kern w:val="2"/>
              </w:rPr>
              <w:t xml:space="preserve">, a fine of 5 (five) percent of the Initial Value of the </w:t>
            </w:r>
            <w:r>
              <w:rPr>
                <w:rFonts w:ascii="Calibri Light" w:hAnsi="Calibri Light" w:cs="Calibri Light"/>
                <w:kern w:val="2"/>
              </w:rPr>
              <w:t>Contract</w:t>
            </w:r>
            <w:r w:rsidRPr="00B77F82">
              <w:rPr>
                <w:rFonts w:ascii="Calibri Light" w:hAnsi="Calibri Light" w:cs="Calibri Light"/>
                <w:kern w:val="2"/>
              </w:rPr>
              <w:t xml:space="preserve"> excluding VAT, specified in Clause 5.2 of the Special Conditions, shall be paid.</w:t>
            </w:r>
          </w:p>
        </w:tc>
      </w:tr>
      <w:tr w:rsidR="00F34C76" w:rsidRPr="00837DCE" w14:paraId="430E80D5" w14:textId="77777777" w:rsidTr="004B131D">
        <w:trPr>
          <w:trHeight w:val="300"/>
        </w:trPr>
        <w:tc>
          <w:tcPr>
            <w:tcW w:w="2704" w:type="dxa"/>
          </w:tcPr>
          <w:p w14:paraId="7AC8CBEC"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9.4. Penalty imposed on the Supplier for replacing existing sub-suppliers or specialists / using new sub-suppliers without complying with the procedure for replacing sub-suppliers and/or specialists set out in the General Conditions</w:t>
            </w:r>
          </w:p>
        </w:tc>
        <w:tc>
          <w:tcPr>
            <w:tcW w:w="6930" w:type="dxa"/>
            <w:gridSpan w:val="2"/>
          </w:tcPr>
          <w:p w14:paraId="0444160C"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3B1368E4" w14:textId="77777777" w:rsidTr="004B131D">
        <w:trPr>
          <w:trHeight w:val="300"/>
        </w:trPr>
        <w:tc>
          <w:tcPr>
            <w:tcW w:w="2704" w:type="dxa"/>
          </w:tcPr>
          <w:p w14:paraId="1E71473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9.5. Penalties imposed on the supplier for non-compliance with environmental and/or social criteria</w:t>
            </w:r>
          </w:p>
        </w:tc>
        <w:tc>
          <w:tcPr>
            <w:tcW w:w="6930" w:type="dxa"/>
            <w:gridSpan w:val="2"/>
          </w:tcPr>
          <w:p w14:paraId="7AC6E385"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21E73879" w14:textId="77777777" w:rsidTr="004B131D">
        <w:trPr>
          <w:trHeight w:val="300"/>
        </w:trPr>
        <w:tc>
          <w:tcPr>
            <w:tcW w:w="2704" w:type="dxa"/>
          </w:tcPr>
          <w:p w14:paraId="72ABCB2A"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9.6. Supplier/ Contracting Authority is fined for non-compliance with confidentiality requirements</w:t>
            </w:r>
          </w:p>
        </w:tc>
        <w:tc>
          <w:tcPr>
            <w:tcW w:w="6930" w:type="dxa"/>
            <w:gridSpan w:val="2"/>
          </w:tcPr>
          <w:p w14:paraId="439E1061"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168B6998" w14:textId="77777777" w:rsidTr="004B131D">
        <w:trPr>
          <w:trHeight w:val="300"/>
        </w:trPr>
        <w:tc>
          <w:tcPr>
            <w:tcW w:w="2704" w:type="dxa"/>
          </w:tcPr>
          <w:p w14:paraId="3E6E4EA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 xml:space="preserve">9.7. Liquidated damages for failure to meet the </w:t>
            </w:r>
            <w:r>
              <w:rPr>
                <w:rFonts w:ascii="Calibri Light" w:hAnsi="Calibri Light" w:cs="Calibri Light"/>
                <w:b/>
                <w:bCs/>
              </w:rPr>
              <w:t>Q</w:t>
            </w:r>
            <w:r w:rsidRPr="00837DCE">
              <w:rPr>
                <w:rFonts w:ascii="Calibri Light" w:hAnsi="Calibri Light" w:cs="Calibri Light"/>
                <w:b/>
                <w:bCs/>
              </w:rPr>
              <w:t>ualitative criteria set out in the contract documents during the performance of the Contract</w:t>
            </w:r>
          </w:p>
        </w:tc>
        <w:tc>
          <w:tcPr>
            <w:tcW w:w="6930" w:type="dxa"/>
            <w:gridSpan w:val="2"/>
          </w:tcPr>
          <w:p w14:paraId="28CB33B5"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6C215078" w14:textId="77777777" w:rsidTr="004B131D">
        <w:trPr>
          <w:trHeight w:val="300"/>
        </w:trPr>
        <w:tc>
          <w:tcPr>
            <w:tcW w:w="2704" w:type="dxa"/>
          </w:tcPr>
          <w:p w14:paraId="7D5EA09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9.8. Liquidated damages for non-renewal of the Contract performance security</w:t>
            </w:r>
          </w:p>
        </w:tc>
        <w:tc>
          <w:tcPr>
            <w:tcW w:w="6930" w:type="dxa"/>
            <w:gridSpan w:val="2"/>
          </w:tcPr>
          <w:p w14:paraId="3243BFC9"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13A207D2" w14:textId="77777777" w:rsidTr="004B131D">
        <w:trPr>
          <w:trHeight w:val="300"/>
        </w:trPr>
        <w:tc>
          <w:tcPr>
            <w:tcW w:w="2704" w:type="dxa"/>
          </w:tcPr>
          <w:p w14:paraId="5518EC40" w14:textId="77777777" w:rsidR="00F34C76" w:rsidRPr="00837DCE" w:rsidRDefault="00F34C76" w:rsidP="004B131D">
            <w:pPr>
              <w:spacing w:after="200" w:line="276" w:lineRule="auto"/>
              <w:rPr>
                <w:rFonts w:ascii="Calibri Light" w:hAnsi="Calibri Light" w:cs="Calibri Light"/>
                <w:b/>
                <w:bCs/>
              </w:rPr>
            </w:pPr>
            <w:r>
              <w:rPr>
                <w:rFonts w:ascii="Calibri Light" w:hAnsi="Calibri Light" w:cs="Calibri Light"/>
                <w:b/>
                <w:bCs/>
              </w:rPr>
              <w:t xml:space="preserve">9.9. </w:t>
            </w:r>
            <w:r w:rsidRPr="00B77F82">
              <w:rPr>
                <w:rFonts w:ascii="Calibri Light" w:hAnsi="Calibri Light" w:cs="Calibri Light"/>
                <w:b/>
                <w:bCs/>
                <w:kern w:val="2"/>
              </w:rPr>
              <w:t xml:space="preserve">The Supplier is subject to a fine for failure to comply with the requirements for the use of the </w:t>
            </w:r>
            <w:r>
              <w:rPr>
                <w:rFonts w:ascii="Calibri Light" w:hAnsi="Calibri Light" w:cs="Calibri Light"/>
                <w:b/>
                <w:bCs/>
                <w:kern w:val="2"/>
              </w:rPr>
              <w:t>Contracting Authority</w:t>
            </w:r>
            <w:r w:rsidRPr="00B77F82">
              <w:rPr>
                <w:rFonts w:ascii="Calibri Light" w:hAnsi="Calibri Light" w:cs="Calibri Light"/>
                <w:b/>
                <w:bCs/>
                <w:kern w:val="2"/>
              </w:rPr>
              <w:t xml:space="preserve">'s symbols, name and trademark in advertising or marketing and the prohibition on using the intellectual property created by the </w:t>
            </w:r>
            <w:r>
              <w:rPr>
                <w:rFonts w:ascii="Calibri Light" w:hAnsi="Calibri Light" w:cs="Calibri Light"/>
                <w:b/>
                <w:bCs/>
                <w:kern w:val="2"/>
              </w:rPr>
              <w:t>Contracting Authority</w:t>
            </w:r>
            <w:r w:rsidRPr="00B77F82">
              <w:rPr>
                <w:rFonts w:ascii="Calibri Light" w:hAnsi="Calibri Light" w:cs="Calibri Light"/>
                <w:b/>
                <w:bCs/>
                <w:kern w:val="2"/>
              </w:rPr>
              <w:t>.</w:t>
            </w:r>
          </w:p>
        </w:tc>
        <w:tc>
          <w:tcPr>
            <w:tcW w:w="6930" w:type="dxa"/>
            <w:gridSpan w:val="2"/>
          </w:tcPr>
          <w:p w14:paraId="382C3961"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57F357FD" w14:textId="77777777" w:rsidTr="004B131D">
        <w:trPr>
          <w:trHeight w:val="300"/>
        </w:trPr>
        <w:tc>
          <w:tcPr>
            <w:tcW w:w="2704" w:type="dxa"/>
          </w:tcPr>
          <w:p w14:paraId="4A12C500"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9.</w:t>
            </w:r>
            <w:r>
              <w:rPr>
                <w:rFonts w:ascii="Calibri Light" w:hAnsi="Calibri Light" w:cs="Calibri Light"/>
                <w:b/>
                <w:bCs/>
              </w:rPr>
              <w:t>10</w:t>
            </w:r>
            <w:r w:rsidRPr="00837DCE">
              <w:rPr>
                <w:rFonts w:ascii="Calibri Light" w:hAnsi="Calibri Light" w:cs="Calibri Light"/>
                <w:b/>
                <w:bCs/>
              </w:rPr>
              <w:t>. Other penalties</w:t>
            </w:r>
          </w:p>
        </w:tc>
        <w:tc>
          <w:tcPr>
            <w:tcW w:w="6930" w:type="dxa"/>
            <w:gridSpan w:val="2"/>
          </w:tcPr>
          <w:p w14:paraId="4D1C764D"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6804C0AE" w14:textId="77777777" w:rsidTr="004B131D">
        <w:trPr>
          <w:trHeight w:val="300"/>
        </w:trPr>
        <w:tc>
          <w:tcPr>
            <w:tcW w:w="9634" w:type="dxa"/>
            <w:gridSpan w:val="3"/>
          </w:tcPr>
          <w:p w14:paraId="270438D3" w14:textId="19E56888" w:rsidR="00F34C76" w:rsidRPr="00837DCE" w:rsidRDefault="00F34C76">
            <w:pPr>
              <w:jc w:val="center"/>
              <w:rPr>
                <w:rFonts w:ascii="Calibri Light" w:hAnsi="Calibri Light" w:cs="Calibri Light"/>
                <w:b/>
                <w:bCs/>
                <w:kern w:val="2"/>
              </w:rPr>
            </w:pPr>
            <w:r w:rsidRPr="00837DCE">
              <w:rPr>
                <w:rFonts w:ascii="Calibri Light" w:hAnsi="Calibri Light" w:cs="Calibri Light"/>
                <w:b/>
                <w:kern w:val="2"/>
              </w:rPr>
              <w:t>10. </w:t>
            </w:r>
            <w:r>
              <w:rPr>
                <w:rFonts w:ascii="Calibri Light" w:hAnsi="Calibri Light" w:cs="Calibri Light"/>
                <w:b/>
                <w:kern w:val="2"/>
              </w:rPr>
              <w:t>E</w:t>
            </w:r>
            <w:r w:rsidRPr="00B77F82">
              <w:rPr>
                <w:rFonts w:ascii="Calibri Light" w:hAnsi="Calibri Light" w:cs="Calibri Light"/>
                <w:b/>
                <w:kern w:val="2"/>
              </w:rPr>
              <w:t>SSENTIAL TERMS OF THE CONTRACT</w:t>
            </w:r>
          </w:p>
        </w:tc>
      </w:tr>
      <w:tr w:rsidR="00F34C76" w:rsidRPr="00837DCE" w14:paraId="291BA347" w14:textId="77777777" w:rsidTr="004B131D">
        <w:trPr>
          <w:trHeight w:val="300"/>
        </w:trPr>
        <w:tc>
          <w:tcPr>
            <w:tcW w:w="2704" w:type="dxa"/>
          </w:tcPr>
          <w:p w14:paraId="1960BEBC"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10.1. </w:t>
            </w:r>
            <w:r>
              <w:rPr>
                <w:rFonts w:ascii="Calibri Light" w:hAnsi="Calibri Light" w:cs="Calibri Light"/>
                <w:b/>
                <w:bCs/>
              </w:rPr>
              <w:t>Essential terms of the Contract</w:t>
            </w:r>
          </w:p>
        </w:tc>
        <w:tc>
          <w:tcPr>
            <w:tcW w:w="6930" w:type="dxa"/>
            <w:gridSpan w:val="2"/>
          </w:tcPr>
          <w:p w14:paraId="2F81FEE0"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050D63F7" w14:textId="77777777" w:rsidTr="004B131D">
        <w:trPr>
          <w:trHeight w:val="300"/>
        </w:trPr>
        <w:tc>
          <w:tcPr>
            <w:tcW w:w="2704" w:type="dxa"/>
          </w:tcPr>
          <w:p w14:paraId="2453B4B5"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kern w:val="2"/>
              </w:rPr>
              <w:t>10.2. </w:t>
            </w:r>
            <w:r w:rsidRPr="00B77F82">
              <w:rPr>
                <w:rFonts w:ascii="Calibri Light" w:hAnsi="Calibri Light" w:cs="Calibri Light"/>
                <w:b/>
                <w:bCs/>
                <w:kern w:val="2"/>
              </w:rPr>
              <w:t xml:space="preserve">Major or persistent deficiencies in the performance of a material term of the </w:t>
            </w:r>
            <w:r>
              <w:rPr>
                <w:rFonts w:ascii="Calibri Light" w:hAnsi="Calibri Light" w:cs="Calibri Light"/>
                <w:b/>
                <w:bCs/>
                <w:kern w:val="2"/>
              </w:rPr>
              <w:t>Contract</w:t>
            </w:r>
          </w:p>
        </w:tc>
        <w:tc>
          <w:tcPr>
            <w:tcW w:w="6930" w:type="dxa"/>
            <w:gridSpan w:val="2"/>
          </w:tcPr>
          <w:p w14:paraId="3A485C65"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1238CC54" w14:textId="77777777" w:rsidTr="004B131D">
        <w:trPr>
          <w:trHeight w:val="300"/>
        </w:trPr>
        <w:tc>
          <w:tcPr>
            <w:tcW w:w="9634" w:type="dxa"/>
            <w:gridSpan w:val="3"/>
          </w:tcPr>
          <w:p w14:paraId="6DC0A2F7"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1</w:t>
            </w:r>
            <w:r w:rsidRPr="00837DCE">
              <w:rPr>
                <w:rFonts w:ascii="Calibri Light" w:hAnsi="Calibri Light" w:cs="Calibri Light"/>
                <w:b/>
                <w:bCs/>
              </w:rPr>
              <w:t>. VALIDITY AND AMENDMENT OF THE CONTRACT</w:t>
            </w:r>
          </w:p>
        </w:tc>
      </w:tr>
      <w:tr w:rsidR="00F34C76" w:rsidRPr="00837DCE" w14:paraId="69C6F41A" w14:textId="77777777" w:rsidTr="004B131D">
        <w:trPr>
          <w:trHeight w:val="300"/>
        </w:trPr>
        <w:tc>
          <w:tcPr>
            <w:tcW w:w="2704" w:type="dxa"/>
          </w:tcPr>
          <w:p w14:paraId="280369E4"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1</w:t>
            </w:r>
            <w:r w:rsidRPr="00837DCE">
              <w:rPr>
                <w:rFonts w:ascii="Calibri Light" w:hAnsi="Calibri Light" w:cs="Calibri Light"/>
                <w:b/>
                <w:bCs/>
              </w:rPr>
              <w:t>.1. Contract conclusion and entry into force</w:t>
            </w:r>
          </w:p>
        </w:tc>
        <w:tc>
          <w:tcPr>
            <w:tcW w:w="6930" w:type="dxa"/>
            <w:gridSpan w:val="2"/>
          </w:tcPr>
          <w:p w14:paraId="26020C39"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This Contract shall be deemed to have been concluded and shall enter into force on the date of signature of the Contract (the date of signature of the other Party).</w:t>
            </w:r>
          </w:p>
          <w:p w14:paraId="379BA99E"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 xml:space="preserve">The Contract shall remain in force until the obligations have been fulfilled in full (until the value of the Initial Contract has been exhausted), but shall not exceed a period of </w:t>
            </w:r>
            <w:r w:rsidRPr="00837DCE">
              <w:rPr>
                <w:rFonts w:ascii="Calibri Light" w:hAnsi="Calibri Light" w:cs="Calibri Light"/>
                <w:b/>
              </w:rPr>
              <w:t>2 (two) months</w:t>
            </w:r>
            <w:r w:rsidRPr="00837DCE">
              <w:rPr>
                <w:rFonts w:ascii="Calibri Light" w:hAnsi="Calibri Light" w:cs="Calibri Light"/>
              </w:rPr>
              <w:t xml:space="preserve">.  </w:t>
            </w:r>
          </w:p>
        </w:tc>
      </w:tr>
      <w:tr w:rsidR="00F34C76" w:rsidRPr="00837DCE" w14:paraId="3C336615" w14:textId="77777777" w:rsidTr="004B131D">
        <w:trPr>
          <w:trHeight w:val="300"/>
        </w:trPr>
        <w:tc>
          <w:tcPr>
            <w:tcW w:w="2704" w:type="dxa"/>
          </w:tcPr>
          <w:p w14:paraId="108F8442"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1</w:t>
            </w:r>
            <w:r>
              <w:rPr>
                <w:rFonts w:ascii="Calibri Light" w:hAnsi="Calibri Light" w:cs="Calibri Light"/>
                <w:b/>
                <w:bCs/>
              </w:rPr>
              <w:t>1</w:t>
            </w:r>
            <w:r w:rsidRPr="00837DCE">
              <w:rPr>
                <w:rFonts w:ascii="Calibri Light" w:hAnsi="Calibri Light" w:cs="Calibri Light"/>
                <w:b/>
                <w:bCs/>
              </w:rPr>
              <w:t>.2. Extension of Contract validity period</w:t>
            </w:r>
          </w:p>
        </w:tc>
        <w:tc>
          <w:tcPr>
            <w:tcW w:w="6930" w:type="dxa"/>
            <w:gridSpan w:val="2"/>
          </w:tcPr>
          <w:p w14:paraId="6CD18049"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206BC687" w14:textId="77777777" w:rsidTr="004B131D">
        <w:trPr>
          <w:trHeight w:val="300"/>
        </w:trPr>
        <w:tc>
          <w:tcPr>
            <w:tcW w:w="9634" w:type="dxa"/>
            <w:gridSpan w:val="3"/>
          </w:tcPr>
          <w:p w14:paraId="1AE00D52"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2</w:t>
            </w:r>
            <w:r w:rsidRPr="00837DCE">
              <w:rPr>
                <w:rFonts w:ascii="Calibri Light" w:hAnsi="Calibri Light" w:cs="Calibri Light"/>
                <w:b/>
                <w:bCs/>
              </w:rPr>
              <w:t>. TERMINATION OF THE CONTRACT</w:t>
            </w:r>
          </w:p>
        </w:tc>
      </w:tr>
      <w:tr w:rsidR="00F34C76" w:rsidRPr="00837DCE" w14:paraId="5468E6ED" w14:textId="77777777" w:rsidTr="004B131D">
        <w:trPr>
          <w:trHeight w:val="300"/>
        </w:trPr>
        <w:tc>
          <w:tcPr>
            <w:tcW w:w="2704" w:type="dxa"/>
          </w:tcPr>
          <w:p w14:paraId="61ABE44F"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2</w:t>
            </w:r>
            <w:r w:rsidRPr="00837DCE">
              <w:rPr>
                <w:rFonts w:ascii="Calibri Light" w:hAnsi="Calibri Light" w:cs="Calibri Light"/>
                <w:b/>
                <w:bCs/>
              </w:rPr>
              <w:t xml:space="preserve">.1. Grounds for termination of the Contract </w:t>
            </w:r>
          </w:p>
        </w:tc>
        <w:tc>
          <w:tcPr>
            <w:tcW w:w="6930" w:type="dxa"/>
            <w:gridSpan w:val="2"/>
          </w:tcPr>
          <w:p w14:paraId="1A629E8A"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The Contract may be terminated by written agreement between the Parties or unilaterally, in accordance with the procedure set out in the General Conditions.</w:t>
            </w:r>
          </w:p>
        </w:tc>
      </w:tr>
      <w:tr w:rsidR="00F34C76" w:rsidRPr="00837DCE" w14:paraId="7C52AB89" w14:textId="77777777" w:rsidTr="004B131D">
        <w:trPr>
          <w:trHeight w:val="300"/>
        </w:trPr>
        <w:tc>
          <w:tcPr>
            <w:tcW w:w="2704" w:type="dxa"/>
          </w:tcPr>
          <w:p w14:paraId="57700749"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2</w:t>
            </w:r>
            <w:r w:rsidRPr="00837DCE">
              <w:rPr>
                <w:rFonts w:ascii="Calibri Light" w:hAnsi="Calibri Light" w:cs="Calibri Light"/>
                <w:b/>
                <w:bCs/>
              </w:rPr>
              <w:t>.2. Material breach of the Contract</w:t>
            </w:r>
          </w:p>
          <w:p w14:paraId="7FD458A7" w14:textId="77777777" w:rsidR="00F34C76" w:rsidRPr="00837DCE" w:rsidRDefault="00F34C76" w:rsidP="004B131D">
            <w:pPr>
              <w:spacing w:after="200" w:line="276" w:lineRule="auto"/>
              <w:rPr>
                <w:rFonts w:ascii="Calibri Light" w:hAnsi="Calibri Light" w:cs="Calibri Light"/>
                <w:b/>
                <w:bCs/>
              </w:rPr>
            </w:pPr>
          </w:p>
        </w:tc>
        <w:tc>
          <w:tcPr>
            <w:tcW w:w="6930" w:type="dxa"/>
            <w:gridSpan w:val="2"/>
          </w:tcPr>
          <w:p w14:paraId="1059F668"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w:t>
            </w:r>
            <w:r>
              <w:rPr>
                <w:rFonts w:ascii="Calibri Light" w:hAnsi="Calibri Light" w:cs="Calibri Light"/>
              </w:rPr>
              <w:t>2</w:t>
            </w:r>
            <w:r w:rsidRPr="00837DCE">
              <w:rPr>
                <w:rFonts w:ascii="Calibri Light" w:hAnsi="Calibri Light" w:cs="Calibri Light"/>
              </w:rPr>
              <w:t>.2.1. if the Supplier fails to meet its obligations for the Contract Price set out in the Contract;</w:t>
            </w:r>
          </w:p>
          <w:p w14:paraId="664EB172"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w:t>
            </w:r>
            <w:r>
              <w:rPr>
                <w:rFonts w:ascii="Calibri Light" w:hAnsi="Calibri Light" w:cs="Calibri Light"/>
              </w:rPr>
              <w:t>2</w:t>
            </w:r>
            <w:r w:rsidRPr="00837DCE">
              <w:rPr>
                <w:rFonts w:ascii="Calibri Light" w:hAnsi="Calibri Light" w:cs="Calibri Light"/>
              </w:rPr>
              <w:t xml:space="preserve">.2.2. if the Supplier </w:t>
            </w:r>
            <w:r w:rsidRPr="00F171A9">
              <w:rPr>
                <w:rFonts w:ascii="Calibri Light" w:hAnsi="Calibri Light" w:cs="Calibri Light"/>
                <w:b/>
                <w:bCs/>
              </w:rPr>
              <w:t>is more than 30 (thirty) calendar days late</w:t>
            </w:r>
            <w:r w:rsidRPr="00837DCE">
              <w:rPr>
                <w:rFonts w:ascii="Calibri Light" w:hAnsi="Calibri Light" w:cs="Calibri Light"/>
              </w:rPr>
              <w:t xml:space="preserve"> in delivering the Products, in activating the Products and in training the users of the Products in the use of the Products, than the time limit set out in sub-clause 4.1.2 of the Special Conditions of Contract;</w:t>
            </w:r>
          </w:p>
          <w:p w14:paraId="73FA4F0F"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w:t>
            </w:r>
            <w:r>
              <w:rPr>
                <w:rFonts w:ascii="Calibri Light" w:hAnsi="Calibri Light" w:cs="Calibri Light"/>
              </w:rPr>
              <w:t>2</w:t>
            </w:r>
            <w:r w:rsidRPr="00837DCE">
              <w:rPr>
                <w:rFonts w:ascii="Calibri Light" w:hAnsi="Calibri Light" w:cs="Calibri Light"/>
              </w:rPr>
              <w:t>.2.3. the Supplier violates the provisions of this Contract governing competition or confidential information management;</w:t>
            </w:r>
          </w:p>
          <w:p w14:paraId="64B7DAD3"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1</w:t>
            </w:r>
            <w:r>
              <w:rPr>
                <w:rFonts w:ascii="Calibri Light" w:hAnsi="Calibri Light" w:cs="Calibri Light"/>
              </w:rPr>
              <w:t>2</w:t>
            </w:r>
            <w:r w:rsidRPr="00837DCE">
              <w:rPr>
                <w:rFonts w:ascii="Calibri Light" w:hAnsi="Calibri Light" w:cs="Calibri Light"/>
              </w:rPr>
              <w:t>.2.4. the Supplier is in breach of the provisions of the General Conditions regarding the use of new subcontractors and/or specialists for the performance of the Contract / replacement of existing subcontractors and/or specialists.</w:t>
            </w:r>
          </w:p>
        </w:tc>
      </w:tr>
      <w:tr w:rsidR="00F34C76" w:rsidRPr="00837DCE" w14:paraId="1DF5F8BC" w14:textId="77777777" w:rsidTr="004B131D">
        <w:trPr>
          <w:trHeight w:val="300"/>
        </w:trPr>
        <w:tc>
          <w:tcPr>
            <w:tcW w:w="9634" w:type="dxa"/>
            <w:gridSpan w:val="3"/>
          </w:tcPr>
          <w:p w14:paraId="0A8BB3A3" w14:textId="77777777" w:rsidR="00F34C76" w:rsidRDefault="00F34C76" w:rsidP="004B131D">
            <w:pPr>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3</w:t>
            </w:r>
            <w:r w:rsidRPr="00837DCE">
              <w:rPr>
                <w:rFonts w:ascii="Calibri Light" w:hAnsi="Calibri Light" w:cs="Calibri Light"/>
                <w:b/>
                <w:bCs/>
              </w:rPr>
              <w:t>. ENVIRONMENTAL AND SOCIAL CRITERIA</w:t>
            </w:r>
            <w:r>
              <w:rPr>
                <w:rFonts w:ascii="Calibri Light" w:hAnsi="Calibri Light" w:cs="Calibri Light"/>
                <w:b/>
                <w:bCs/>
              </w:rPr>
              <w:t xml:space="preserve">  </w:t>
            </w:r>
          </w:p>
          <w:p w14:paraId="750362E6" w14:textId="10E7F217" w:rsidR="00F34C76" w:rsidRPr="00837DCE" w:rsidRDefault="00F34C76">
            <w:pPr>
              <w:jc w:val="center"/>
              <w:rPr>
                <w:rFonts w:ascii="Calibri Light" w:hAnsi="Calibri Light" w:cs="Calibri Light"/>
              </w:rPr>
            </w:pPr>
            <w:r w:rsidRPr="00B15130">
              <w:rPr>
                <w:rFonts w:ascii="Calibri Light" w:hAnsi="Calibri Light" w:cs="Calibri Light"/>
                <w:color w:val="0070C0"/>
              </w:rPr>
              <w:t>(</w:t>
            </w:r>
            <w:proofErr w:type="gramStart"/>
            <w:r w:rsidRPr="00B15130">
              <w:rPr>
                <w:rFonts w:ascii="Calibri Light" w:hAnsi="Calibri Light" w:cs="Calibri Light"/>
                <w:color w:val="0070C0"/>
              </w:rPr>
              <w:t>applicable</w:t>
            </w:r>
            <w:proofErr w:type="gramEnd"/>
            <w:r w:rsidRPr="00B15130">
              <w:rPr>
                <w:rFonts w:ascii="Calibri Light" w:hAnsi="Calibri Light" w:cs="Calibri Light"/>
                <w:color w:val="0070C0"/>
              </w:rPr>
              <w:t xml:space="preserve"> if environmental and/or social criteria are set as conditions for the performance of the Contract)</w:t>
            </w:r>
          </w:p>
        </w:tc>
      </w:tr>
      <w:tr w:rsidR="00F34C76" w:rsidRPr="00837DCE" w14:paraId="0576EA90" w14:textId="77777777" w:rsidTr="004B131D">
        <w:trPr>
          <w:trHeight w:val="300"/>
        </w:trPr>
        <w:tc>
          <w:tcPr>
            <w:tcW w:w="2704" w:type="dxa"/>
          </w:tcPr>
          <w:p w14:paraId="0053FC6C"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3</w:t>
            </w:r>
            <w:r w:rsidRPr="00837DCE">
              <w:rPr>
                <w:rFonts w:ascii="Calibri Light" w:hAnsi="Calibri Light" w:cs="Calibri Light"/>
                <w:b/>
                <w:bCs/>
              </w:rPr>
              <w:t>.1. Legal basis for setting environmental criteria</w:t>
            </w:r>
          </w:p>
        </w:tc>
        <w:tc>
          <w:tcPr>
            <w:tcW w:w="6930" w:type="dxa"/>
            <w:gridSpan w:val="2"/>
          </w:tcPr>
          <w:p w14:paraId="31077096"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rPr>
              <w:t>The environmental criteria for the Products shall be established in accordance with point 4.4.3. of the Procedural Schedule for the Application of Environmental Criteria in the Conduct of Green Procurement approved by Order D1-508 of 28 June 2011 "On the Approval of the Procedural Schedule for the Application of Environmental Criteria in the Conduct of Green Procurement" ("the Procedural Schedule").</w:t>
            </w:r>
          </w:p>
        </w:tc>
      </w:tr>
      <w:tr w:rsidR="00F34C76" w:rsidRPr="00837DCE" w14:paraId="41355E84" w14:textId="77777777" w:rsidTr="004B131D">
        <w:trPr>
          <w:trHeight w:val="300"/>
        </w:trPr>
        <w:tc>
          <w:tcPr>
            <w:tcW w:w="2704" w:type="dxa"/>
          </w:tcPr>
          <w:p w14:paraId="3E113D6D"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3.2</w:t>
            </w:r>
            <w:r w:rsidRPr="00837DCE">
              <w:rPr>
                <w:rFonts w:ascii="Calibri Light" w:hAnsi="Calibri Light" w:cs="Calibri Light"/>
                <w:b/>
                <w:bCs/>
              </w:rPr>
              <w:t>. Social criteria related to the Products purchased</w:t>
            </w:r>
          </w:p>
        </w:tc>
        <w:tc>
          <w:tcPr>
            <w:tcW w:w="6930" w:type="dxa"/>
            <w:gridSpan w:val="2"/>
          </w:tcPr>
          <w:p w14:paraId="366E5165"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N</w:t>
            </w:r>
            <w:r w:rsidRPr="00837DCE">
              <w:rPr>
                <w:rFonts w:ascii="Calibri Light" w:hAnsi="Calibri Light" w:cs="Calibri Light"/>
              </w:rPr>
              <w:t>ot applicable.</w:t>
            </w:r>
          </w:p>
        </w:tc>
      </w:tr>
      <w:tr w:rsidR="00F34C76" w:rsidRPr="00837DCE" w14:paraId="4109837D" w14:textId="77777777" w:rsidTr="004B131D">
        <w:trPr>
          <w:trHeight w:val="300"/>
        </w:trPr>
        <w:tc>
          <w:tcPr>
            <w:tcW w:w="9634" w:type="dxa"/>
            <w:gridSpan w:val="3"/>
          </w:tcPr>
          <w:p w14:paraId="3777CB17" w14:textId="77777777" w:rsidR="00F34C76" w:rsidRPr="00837DCE" w:rsidRDefault="00F34C76" w:rsidP="004B131D">
            <w:pPr>
              <w:spacing w:line="276" w:lineRule="auto"/>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4</w:t>
            </w:r>
            <w:r w:rsidRPr="00837DCE">
              <w:rPr>
                <w:rFonts w:ascii="Calibri Light" w:hAnsi="Calibri Light" w:cs="Calibri Light"/>
                <w:b/>
                <w:bCs/>
              </w:rPr>
              <w:t>. AMENDMENTS AND SUPPLEMENTS TO THE GENERAL CONDITIONS</w:t>
            </w:r>
          </w:p>
          <w:p w14:paraId="09B702BB" w14:textId="77777777" w:rsidR="00F34C76" w:rsidRDefault="00F34C76" w:rsidP="004B131D">
            <w:pPr>
              <w:spacing w:line="276" w:lineRule="auto"/>
              <w:jc w:val="center"/>
              <w:rPr>
                <w:rFonts w:ascii="Calibri Light" w:hAnsi="Calibri Light" w:cs="Calibri Light"/>
                <w:color w:val="0070C0"/>
              </w:rPr>
            </w:pPr>
            <w:r w:rsidRPr="00B15130">
              <w:rPr>
                <w:rFonts w:ascii="Calibri Light" w:hAnsi="Calibri Light" w:cs="Calibri Light"/>
                <w:color w:val="0070C0"/>
              </w:rPr>
              <w:t>(if necessary due to the specifics of the subject of the Contract)</w:t>
            </w:r>
          </w:p>
          <w:p w14:paraId="4CF07D73" w14:textId="77777777" w:rsidR="00F34C76" w:rsidRPr="00837DCE" w:rsidRDefault="00F34C76" w:rsidP="004B131D">
            <w:pPr>
              <w:spacing w:line="276" w:lineRule="auto"/>
              <w:jc w:val="center"/>
              <w:rPr>
                <w:rFonts w:ascii="Calibri Light" w:hAnsi="Calibri Light" w:cs="Calibri Light"/>
              </w:rPr>
            </w:pPr>
          </w:p>
        </w:tc>
      </w:tr>
      <w:tr w:rsidR="00F34C76" w:rsidRPr="00837DCE" w14:paraId="1B801212" w14:textId="77777777" w:rsidTr="004B131D">
        <w:trPr>
          <w:trHeight w:val="300"/>
        </w:trPr>
        <w:tc>
          <w:tcPr>
            <w:tcW w:w="2704" w:type="dxa"/>
          </w:tcPr>
          <w:p w14:paraId="25061CAB"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4</w:t>
            </w:r>
            <w:r w:rsidRPr="00837DCE">
              <w:rPr>
                <w:rFonts w:ascii="Calibri Light" w:hAnsi="Calibri Light" w:cs="Calibri Light"/>
                <w:b/>
                <w:bCs/>
              </w:rPr>
              <w:t xml:space="preserve">.1. </w:t>
            </w:r>
          </w:p>
        </w:tc>
        <w:tc>
          <w:tcPr>
            <w:tcW w:w="6930" w:type="dxa"/>
            <w:gridSpan w:val="2"/>
          </w:tcPr>
          <w:p w14:paraId="76867FD2" w14:textId="77777777" w:rsidR="00F34C76" w:rsidRDefault="00F34C76" w:rsidP="004B131D">
            <w:pPr>
              <w:spacing w:after="200" w:line="276" w:lineRule="auto"/>
              <w:rPr>
                <w:rFonts w:ascii="Calibri Light" w:hAnsi="Calibri Light" w:cs="Calibri Light"/>
                <w:color w:val="4472C4"/>
                <w:kern w:val="2"/>
              </w:rPr>
            </w:pPr>
            <w:r w:rsidRPr="00B77F82">
              <w:rPr>
                <w:rFonts w:ascii="Calibri Light" w:hAnsi="Calibri Light" w:cs="Calibri Light"/>
                <w:color w:val="4472C4"/>
                <w:kern w:val="2"/>
              </w:rPr>
              <w:t xml:space="preserve">(to be filled in if a clause of the General Conditions of the </w:t>
            </w:r>
            <w:r>
              <w:rPr>
                <w:rFonts w:ascii="Calibri Light" w:hAnsi="Calibri Light" w:cs="Calibri Light"/>
                <w:color w:val="4472C4"/>
                <w:kern w:val="2"/>
              </w:rPr>
              <w:t>Contract</w:t>
            </w:r>
            <w:r w:rsidRPr="00B77F82">
              <w:rPr>
                <w:rFonts w:ascii="Calibri Light" w:hAnsi="Calibri Light" w:cs="Calibri Light"/>
                <w:color w:val="4472C4"/>
                <w:kern w:val="2"/>
              </w:rPr>
              <w:t xml:space="preserve"> is amended by rewording it):</w:t>
            </w:r>
          </w:p>
          <w:p w14:paraId="20E281DE" w14:textId="2D3F172D"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lastRenderedPageBreak/>
              <w:t>1</w:t>
            </w:r>
            <w:r>
              <w:rPr>
                <w:rFonts w:ascii="Calibri Light" w:hAnsi="Calibri Light" w:cs="Calibri Light"/>
              </w:rPr>
              <w:t>4</w:t>
            </w:r>
            <w:r w:rsidRPr="00837DCE">
              <w:rPr>
                <w:rFonts w:ascii="Calibri Light" w:hAnsi="Calibri Light" w:cs="Calibri Light"/>
              </w:rPr>
              <w:t>.1.1. The Parties agree to amend Clause 14.1 of the General Terms and Conditions of the Contract as follows: "14.1 The Parties undertake to ensure the security of personal data and to carry out the processing of personal data in a lawful manner in accordance with the provisions of Regulation (EU) 2016/679 of the European Parliament and of the Council on the protection of natural persons with regard to the processing of personal data and on the free movement of such data and repealing Directive 95/46/EC (the "General Data Protection Regulation") and of other legal acts regulating the processing of personal data, adopted on 27 April 2016. The lawfulness of the processing of data of the Parties' agents, employees or other natural persons shall be based on the necessity to perform the Contract. The Parties undertake to duly inform all</w:t>
            </w:r>
            <w:r w:rsidR="00524FFD">
              <w:rPr>
                <w:rFonts w:ascii="Calibri Light" w:hAnsi="Calibri Light" w:cs="Calibri Light"/>
              </w:rPr>
              <w:t xml:space="preserve"> </w:t>
            </w:r>
            <w:r w:rsidRPr="00837DCE">
              <w:rPr>
                <w:rFonts w:ascii="Calibri Light" w:hAnsi="Calibri Light" w:cs="Calibri Light"/>
              </w:rPr>
              <w:t>natural persons (employees, employees of their subcontractors and other representatives) to be engaged for the performance of the Contract that their personal data will be processed by the Parties for the purpose of the performance of the Contract. The Parties note that the natural persons who are engaged for the performance of the Contract with the Parties and who are listed in the Contract have been informed of their personal data as set out in the Contract in accordance with the procedures established by the Parties.".</w:t>
            </w:r>
          </w:p>
          <w:p w14:paraId="2C9CEEC0" w14:textId="77777777" w:rsidR="00F34C76" w:rsidRPr="00837DCE" w:rsidRDefault="00F34C76" w:rsidP="004B131D">
            <w:pPr>
              <w:spacing w:after="200" w:line="276" w:lineRule="auto"/>
              <w:rPr>
                <w:rFonts w:ascii="Calibri Light" w:hAnsi="Calibri Light" w:cs="Calibri Light"/>
              </w:rPr>
            </w:pPr>
            <w:r>
              <w:rPr>
                <w:rFonts w:ascii="Calibri Light" w:hAnsi="Calibri Light" w:cs="Calibri Light"/>
              </w:rPr>
              <w:t xml:space="preserve">14.1.2. </w:t>
            </w:r>
            <w:r w:rsidRPr="00837DCE">
              <w:rPr>
                <w:rFonts w:ascii="Calibri Light" w:hAnsi="Calibri Light" w:cs="Calibri Light"/>
              </w:rPr>
              <w:t>The Parties agree to amend Clause 14.2 of the General Terms and Conditions of the Contract to read as follows: "14.2 Each Party shall retain the personal data provided by the other Party for the duration of the Purchase Contract, and thereafter to the extent necessary to assert or defend itself against legal or other claims, and to comply with the obligations imposed on the Party by the applicable law.".</w:t>
            </w:r>
          </w:p>
        </w:tc>
      </w:tr>
      <w:tr w:rsidR="00F34C76" w:rsidRPr="00837DCE" w14:paraId="1BA68D33" w14:textId="77777777" w:rsidTr="004B131D">
        <w:trPr>
          <w:trHeight w:val="300"/>
        </w:trPr>
        <w:tc>
          <w:tcPr>
            <w:tcW w:w="2704" w:type="dxa"/>
          </w:tcPr>
          <w:p w14:paraId="1B41F99C"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1</w:t>
            </w:r>
            <w:r>
              <w:rPr>
                <w:rFonts w:ascii="Calibri Light" w:hAnsi="Calibri Light" w:cs="Calibri Light"/>
                <w:b/>
                <w:bCs/>
              </w:rPr>
              <w:t>4</w:t>
            </w:r>
            <w:r w:rsidRPr="00837DCE">
              <w:rPr>
                <w:rFonts w:ascii="Calibri Light" w:hAnsi="Calibri Light" w:cs="Calibri Light"/>
                <w:b/>
                <w:bCs/>
              </w:rPr>
              <w:t>.2.</w:t>
            </w:r>
          </w:p>
        </w:tc>
        <w:tc>
          <w:tcPr>
            <w:tcW w:w="6930" w:type="dxa"/>
            <w:gridSpan w:val="2"/>
          </w:tcPr>
          <w:p w14:paraId="4D118A92" w14:textId="77777777" w:rsidR="00F34C76" w:rsidRDefault="00F34C76" w:rsidP="004B131D">
            <w:pPr>
              <w:rPr>
                <w:rFonts w:ascii="Calibri Light" w:hAnsi="Calibri Light" w:cs="Calibri Light"/>
                <w:color w:val="4472C4"/>
                <w:kern w:val="2"/>
              </w:rPr>
            </w:pPr>
            <w:r w:rsidRPr="00B77F82">
              <w:rPr>
                <w:rFonts w:ascii="Calibri Light" w:hAnsi="Calibri Light" w:cs="Calibri Light"/>
                <w:color w:val="4472C4"/>
                <w:kern w:val="2"/>
              </w:rPr>
              <w:t xml:space="preserve">(to be filled in if the General Terms and Conditions of the </w:t>
            </w:r>
            <w:r>
              <w:rPr>
                <w:rFonts w:ascii="Calibri Light" w:hAnsi="Calibri Light" w:cs="Calibri Light"/>
                <w:color w:val="4472C4"/>
                <w:kern w:val="2"/>
              </w:rPr>
              <w:t>Contract</w:t>
            </w:r>
            <w:r w:rsidRPr="00B77F82">
              <w:rPr>
                <w:rFonts w:ascii="Calibri Light" w:hAnsi="Calibri Light" w:cs="Calibri Light"/>
                <w:color w:val="4472C4"/>
                <w:kern w:val="2"/>
              </w:rPr>
              <w:t xml:space="preserve"> are supplemented with new provisions):</w:t>
            </w:r>
          </w:p>
          <w:p w14:paraId="0B6E25A3"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The Parties agree to add Clause 14.3 to the General Terms and Conditions of the Contract and to read as follows: "14.3 If the need arises, a supplementary agreement may be signed in order to enable the Parties to elaborate on the issues relating to the protection of personal data which are relevant to them".</w:t>
            </w:r>
          </w:p>
        </w:tc>
      </w:tr>
      <w:tr w:rsidR="00F34C76" w:rsidRPr="00837DCE" w14:paraId="48E5237B" w14:textId="77777777" w:rsidTr="004B131D">
        <w:trPr>
          <w:trHeight w:val="300"/>
        </w:trPr>
        <w:tc>
          <w:tcPr>
            <w:tcW w:w="2704" w:type="dxa"/>
          </w:tcPr>
          <w:p w14:paraId="5F838CBB"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4</w:t>
            </w:r>
            <w:r w:rsidRPr="00837DCE">
              <w:rPr>
                <w:rFonts w:ascii="Calibri Light" w:hAnsi="Calibri Light" w:cs="Calibri Light"/>
                <w:b/>
                <w:bCs/>
              </w:rPr>
              <w:t>.3.</w:t>
            </w:r>
          </w:p>
        </w:tc>
        <w:tc>
          <w:tcPr>
            <w:tcW w:w="6930" w:type="dxa"/>
            <w:gridSpan w:val="2"/>
          </w:tcPr>
          <w:p w14:paraId="54BACC68" w14:textId="77777777" w:rsidR="00F34C76" w:rsidRDefault="00F34C76" w:rsidP="004B131D">
            <w:pPr>
              <w:spacing w:line="276" w:lineRule="auto"/>
              <w:rPr>
                <w:rFonts w:ascii="Calibri Light" w:hAnsi="Calibri Light" w:cs="Calibri Light"/>
                <w:color w:val="4472C4"/>
                <w:kern w:val="2"/>
              </w:rPr>
            </w:pPr>
            <w:r w:rsidRPr="00B77F82">
              <w:rPr>
                <w:rFonts w:ascii="Calibri Light" w:hAnsi="Calibri Light" w:cs="Calibri Light"/>
                <w:color w:val="4472C4"/>
                <w:kern w:val="2"/>
              </w:rPr>
              <w:t>(to be completed if the relevant clause of the General Conditions of the Agreement is deleted):</w:t>
            </w:r>
          </w:p>
          <w:p w14:paraId="50DCFD10"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The parties agree to delete clauses 15.1 and 15.2 of the General Terms and Conditions of the Contract, but not to change the numbering of other clauses.</w:t>
            </w:r>
          </w:p>
        </w:tc>
      </w:tr>
      <w:tr w:rsidR="00F34C76" w:rsidRPr="00837DCE" w14:paraId="284F3311" w14:textId="77777777" w:rsidTr="004B131D">
        <w:trPr>
          <w:trHeight w:val="300"/>
        </w:trPr>
        <w:tc>
          <w:tcPr>
            <w:tcW w:w="2704" w:type="dxa"/>
          </w:tcPr>
          <w:p w14:paraId="198F0944"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lastRenderedPageBreak/>
              <w:t>1</w:t>
            </w:r>
            <w:r>
              <w:rPr>
                <w:rFonts w:ascii="Calibri Light" w:hAnsi="Calibri Light" w:cs="Calibri Light"/>
                <w:b/>
                <w:bCs/>
              </w:rPr>
              <w:t>4</w:t>
            </w:r>
            <w:r w:rsidRPr="00837DCE">
              <w:rPr>
                <w:rFonts w:ascii="Calibri Light" w:hAnsi="Calibri Light" w:cs="Calibri Light"/>
                <w:b/>
                <w:bCs/>
              </w:rPr>
              <w:t>.4.</w:t>
            </w:r>
          </w:p>
        </w:tc>
        <w:tc>
          <w:tcPr>
            <w:tcW w:w="6930" w:type="dxa"/>
            <w:gridSpan w:val="2"/>
          </w:tcPr>
          <w:p w14:paraId="1F63388B" w14:textId="77777777" w:rsidR="00F34C76" w:rsidRDefault="00F34C76" w:rsidP="004B131D">
            <w:pPr>
              <w:spacing w:line="276" w:lineRule="auto"/>
              <w:rPr>
                <w:rFonts w:ascii="Calibri Light" w:hAnsi="Calibri Light" w:cs="Calibri Light"/>
                <w:color w:val="4472C4"/>
                <w:kern w:val="2"/>
              </w:rPr>
            </w:pPr>
            <w:bookmarkStart w:id="7" w:name="_Hlk176942921"/>
            <w:r w:rsidRPr="00B77F82">
              <w:rPr>
                <w:rFonts w:ascii="Calibri Light" w:hAnsi="Calibri Light" w:cs="Calibri Light"/>
                <w:color w:val="4472C4"/>
                <w:kern w:val="2"/>
              </w:rPr>
              <w:t xml:space="preserve">(to be filled in if provisions other than those set out in the General Terms and Conditions of the </w:t>
            </w:r>
            <w:r>
              <w:rPr>
                <w:rFonts w:ascii="Calibri Light" w:hAnsi="Calibri Light" w:cs="Calibri Light"/>
                <w:color w:val="4472C4"/>
                <w:kern w:val="2"/>
              </w:rPr>
              <w:t xml:space="preserve">Contract </w:t>
            </w:r>
            <w:r w:rsidRPr="00B77F82">
              <w:rPr>
                <w:rFonts w:ascii="Calibri Light" w:hAnsi="Calibri Light" w:cs="Calibri Light"/>
                <w:color w:val="4472C4"/>
                <w:kern w:val="2"/>
              </w:rPr>
              <w:t>regarding the intellectual property of the Goods are established):</w:t>
            </w:r>
          </w:p>
          <w:p w14:paraId="1DCBA394"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The scope of this Contract is exclusively limited to the non-exclusive and non-transferable licensing of the Supplier's data specified in the Technical Specification to the Contracting Authority, therefore the Parties agree that all intellectual property (including but not limited to patents, copyrights, trademarks, intellectual property rights) related to the Supplier's products and under this Contract Licensed Information belongs to and is the exclusive property of Supplier.</w:t>
            </w:r>
            <w:bookmarkEnd w:id="7"/>
          </w:p>
        </w:tc>
      </w:tr>
      <w:tr w:rsidR="00F34C76" w:rsidRPr="00837DCE" w14:paraId="6A7B4D66" w14:textId="77777777" w:rsidTr="004B131D">
        <w:trPr>
          <w:trHeight w:val="300"/>
        </w:trPr>
        <w:tc>
          <w:tcPr>
            <w:tcW w:w="2704" w:type="dxa"/>
          </w:tcPr>
          <w:p w14:paraId="0166E5E7"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4</w:t>
            </w:r>
            <w:r w:rsidRPr="00837DCE">
              <w:rPr>
                <w:rFonts w:ascii="Calibri Light" w:hAnsi="Calibri Light" w:cs="Calibri Light"/>
                <w:b/>
                <w:bCs/>
              </w:rPr>
              <w:t>.5.</w:t>
            </w:r>
          </w:p>
        </w:tc>
        <w:tc>
          <w:tcPr>
            <w:tcW w:w="6930" w:type="dxa"/>
            <w:gridSpan w:val="2"/>
          </w:tcPr>
          <w:p w14:paraId="638E7069" w14:textId="77777777" w:rsidR="00F34C76" w:rsidRPr="00837DCE" w:rsidRDefault="00F34C76" w:rsidP="004B131D">
            <w:pPr>
              <w:spacing w:after="200" w:line="276" w:lineRule="auto"/>
              <w:rPr>
                <w:rFonts w:ascii="Calibri Light" w:hAnsi="Calibri Light" w:cs="Calibri Light"/>
              </w:rPr>
            </w:pPr>
            <w:r w:rsidRPr="00837DCE">
              <w:rPr>
                <w:rFonts w:ascii="Calibri Light" w:hAnsi="Calibri Light" w:cs="Calibri Light"/>
              </w:rPr>
              <w:t>Alternative provisions (marked "if applicable", etc.) referred to in the General Conditions of the Contract shall apply only if they are specifically described in the Special Conditions of the Contract.</w:t>
            </w:r>
          </w:p>
        </w:tc>
      </w:tr>
      <w:tr w:rsidR="00F34C76" w:rsidRPr="00837DCE" w14:paraId="3D404B1F" w14:textId="77777777" w:rsidTr="004B131D">
        <w:trPr>
          <w:trHeight w:val="300"/>
        </w:trPr>
        <w:tc>
          <w:tcPr>
            <w:tcW w:w="9634" w:type="dxa"/>
            <w:gridSpan w:val="3"/>
          </w:tcPr>
          <w:p w14:paraId="175544E2"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5</w:t>
            </w:r>
            <w:r w:rsidRPr="00837DCE">
              <w:rPr>
                <w:rFonts w:ascii="Calibri Light" w:hAnsi="Calibri Light" w:cs="Calibri Light"/>
                <w:b/>
                <w:bCs/>
              </w:rPr>
              <w:t>. ANNEXES TO THE CONTRACT</w:t>
            </w:r>
          </w:p>
        </w:tc>
      </w:tr>
      <w:tr w:rsidR="00F34C76" w:rsidRPr="00837DCE" w14:paraId="7BD5667E" w14:textId="77777777" w:rsidTr="004B131D">
        <w:trPr>
          <w:trHeight w:val="300"/>
        </w:trPr>
        <w:tc>
          <w:tcPr>
            <w:tcW w:w="2704" w:type="dxa"/>
          </w:tcPr>
          <w:p w14:paraId="668EC6DE"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5</w:t>
            </w:r>
            <w:r w:rsidRPr="00837DCE">
              <w:rPr>
                <w:rFonts w:ascii="Calibri Light" w:hAnsi="Calibri Light" w:cs="Calibri Light"/>
                <w:b/>
                <w:bCs/>
              </w:rPr>
              <w:t>.1. Annex No. 1</w:t>
            </w:r>
          </w:p>
        </w:tc>
        <w:tc>
          <w:tcPr>
            <w:tcW w:w="6930" w:type="dxa"/>
            <w:gridSpan w:val="2"/>
          </w:tcPr>
          <w:p w14:paraId="0E700DFD" w14:textId="77777777" w:rsidR="00F34C76" w:rsidRPr="00837DCE" w:rsidRDefault="00F34C76" w:rsidP="004B131D">
            <w:pPr>
              <w:spacing w:after="200" w:line="276" w:lineRule="auto"/>
              <w:rPr>
                <w:rFonts w:ascii="Calibri Light" w:hAnsi="Calibri Light" w:cs="Calibri Light"/>
                <w:bCs/>
              </w:rPr>
            </w:pPr>
            <w:r w:rsidRPr="00837DCE">
              <w:rPr>
                <w:rFonts w:ascii="Calibri Light" w:hAnsi="Calibri Light" w:cs="Calibri Light"/>
                <w:bCs/>
              </w:rPr>
              <w:t>Technical specification</w:t>
            </w:r>
            <w:r>
              <w:rPr>
                <w:rFonts w:ascii="Calibri Light" w:hAnsi="Calibri Light" w:cs="Calibri Light"/>
                <w:bCs/>
              </w:rPr>
              <w:t xml:space="preserve">, </w:t>
            </w:r>
            <w:r w:rsidRPr="00837DCE">
              <w:rPr>
                <w:rFonts w:ascii="Calibri Light" w:hAnsi="Calibri Light" w:cs="Calibri Light"/>
                <w:kern w:val="2"/>
                <w:highlight w:val="yellow"/>
              </w:rPr>
              <w:t>[...]</w:t>
            </w:r>
            <w:r>
              <w:rPr>
                <w:rFonts w:ascii="Calibri Light" w:hAnsi="Calibri Light" w:cs="Calibri Light"/>
                <w:bCs/>
              </w:rPr>
              <w:t>pages.</w:t>
            </w:r>
          </w:p>
        </w:tc>
      </w:tr>
      <w:tr w:rsidR="00F34C76" w:rsidRPr="00837DCE" w14:paraId="09887F01" w14:textId="77777777" w:rsidTr="004B131D">
        <w:trPr>
          <w:trHeight w:val="300"/>
        </w:trPr>
        <w:tc>
          <w:tcPr>
            <w:tcW w:w="2704" w:type="dxa"/>
          </w:tcPr>
          <w:p w14:paraId="44C9E9D5" w14:textId="77777777" w:rsidR="00F34C76" w:rsidRPr="00837DCE" w:rsidRDefault="00F34C76" w:rsidP="004B131D">
            <w:pPr>
              <w:spacing w:after="200" w:line="276" w:lineRule="auto"/>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5</w:t>
            </w:r>
            <w:r w:rsidRPr="00837DCE">
              <w:rPr>
                <w:rFonts w:ascii="Calibri Light" w:hAnsi="Calibri Light" w:cs="Calibri Light"/>
                <w:b/>
                <w:bCs/>
              </w:rPr>
              <w:t>.2. Annex No. 2</w:t>
            </w:r>
          </w:p>
        </w:tc>
        <w:tc>
          <w:tcPr>
            <w:tcW w:w="6930" w:type="dxa"/>
            <w:gridSpan w:val="2"/>
          </w:tcPr>
          <w:p w14:paraId="111C662D" w14:textId="77777777" w:rsidR="00F34C76" w:rsidRPr="00837DCE" w:rsidRDefault="00F34C76" w:rsidP="004B131D">
            <w:pPr>
              <w:spacing w:after="200" w:line="276" w:lineRule="auto"/>
              <w:rPr>
                <w:rFonts w:ascii="Calibri Light" w:hAnsi="Calibri Light" w:cs="Calibri Light"/>
                <w:bCs/>
              </w:rPr>
            </w:pPr>
            <w:r w:rsidRPr="00837DCE">
              <w:rPr>
                <w:rFonts w:ascii="Calibri Light" w:hAnsi="Calibri Light" w:cs="Calibri Light"/>
                <w:bCs/>
              </w:rPr>
              <w:t>Tender</w:t>
            </w:r>
            <w:r>
              <w:rPr>
                <w:rFonts w:ascii="Calibri Light" w:hAnsi="Calibri Light" w:cs="Calibri Light"/>
                <w:bCs/>
              </w:rPr>
              <w:t xml:space="preserve">, </w:t>
            </w:r>
            <w:r w:rsidRPr="00837DCE">
              <w:rPr>
                <w:rFonts w:ascii="Calibri Light" w:hAnsi="Calibri Light" w:cs="Calibri Light"/>
                <w:kern w:val="2"/>
                <w:highlight w:val="yellow"/>
              </w:rPr>
              <w:t>[...]</w:t>
            </w:r>
            <w:r>
              <w:rPr>
                <w:rFonts w:ascii="Calibri Light" w:hAnsi="Calibri Light" w:cs="Calibri Light"/>
                <w:bCs/>
              </w:rPr>
              <w:t xml:space="preserve"> pages.</w:t>
            </w:r>
          </w:p>
        </w:tc>
      </w:tr>
      <w:tr w:rsidR="00F34C76" w:rsidRPr="00837DCE" w14:paraId="58C623BE" w14:textId="77777777" w:rsidTr="004B131D">
        <w:tc>
          <w:tcPr>
            <w:tcW w:w="9634" w:type="dxa"/>
            <w:gridSpan w:val="3"/>
          </w:tcPr>
          <w:p w14:paraId="547CF4BF" w14:textId="77777777" w:rsidR="00F34C76" w:rsidRPr="00547B4A"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1</w:t>
            </w:r>
            <w:r>
              <w:rPr>
                <w:rFonts w:ascii="Calibri Light" w:hAnsi="Calibri Light" w:cs="Calibri Light"/>
                <w:b/>
                <w:bCs/>
              </w:rPr>
              <w:t>6</w:t>
            </w:r>
            <w:r w:rsidRPr="00837DCE">
              <w:rPr>
                <w:rFonts w:ascii="Calibri Light" w:hAnsi="Calibri Light" w:cs="Calibri Light"/>
                <w:b/>
                <w:bCs/>
              </w:rPr>
              <w:t>. SIGNATURES OF THE PARTIES' REPRESENTATIVES</w:t>
            </w:r>
          </w:p>
        </w:tc>
      </w:tr>
      <w:tr w:rsidR="00F34C76" w:rsidRPr="00837DCE" w14:paraId="469E5F60" w14:textId="77777777" w:rsidTr="004B131D">
        <w:tc>
          <w:tcPr>
            <w:tcW w:w="4788" w:type="dxa"/>
            <w:gridSpan w:val="2"/>
          </w:tcPr>
          <w:p w14:paraId="4456207E"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CONTRACTING AUTHORITY</w:t>
            </w:r>
          </w:p>
        </w:tc>
        <w:tc>
          <w:tcPr>
            <w:tcW w:w="4846" w:type="dxa"/>
          </w:tcPr>
          <w:p w14:paraId="37294DE7" w14:textId="77777777" w:rsidR="00F34C76" w:rsidRPr="00837DCE" w:rsidRDefault="00F34C76" w:rsidP="004B131D">
            <w:pPr>
              <w:spacing w:after="200" w:line="276" w:lineRule="auto"/>
              <w:jc w:val="center"/>
              <w:rPr>
                <w:rFonts w:ascii="Calibri Light" w:hAnsi="Calibri Light" w:cs="Calibri Light"/>
                <w:b/>
                <w:bCs/>
              </w:rPr>
            </w:pPr>
            <w:r w:rsidRPr="00837DCE">
              <w:rPr>
                <w:rFonts w:ascii="Calibri Light" w:hAnsi="Calibri Light" w:cs="Calibri Light"/>
                <w:b/>
                <w:bCs/>
              </w:rPr>
              <w:t>SUPPLIER</w:t>
            </w:r>
          </w:p>
        </w:tc>
      </w:tr>
      <w:tr w:rsidR="00F34C76" w:rsidRPr="00837DCE" w14:paraId="0A1A505A" w14:textId="77777777" w:rsidTr="004B131D">
        <w:tc>
          <w:tcPr>
            <w:tcW w:w="4788" w:type="dxa"/>
            <w:gridSpan w:val="2"/>
          </w:tcPr>
          <w:p w14:paraId="44BDB227" w14:textId="77777777" w:rsidR="00F34C76" w:rsidRPr="00B15130" w:rsidRDefault="00F34C76" w:rsidP="004B131D">
            <w:pPr>
              <w:spacing w:after="200" w:line="276" w:lineRule="auto"/>
              <w:jc w:val="center"/>
              <w:rPr>
                <w:rFonts w:ascii="Calibri Light" w:hAnsi="Calibri Light" w:cs="Calibri Light"/>
                <w:color w:val="0070C0"/>
              </w:rPr>
            </w:pPr>
            <w:r w:rsidRPr="00B15130">
              <w:rPr>
                <w:rFonts w:ascii="Calibri Light" w:hAnsi="Calibri Light" w:cs="Calibri Light"/>
                <w:color w:val="0070C0"/>
              </w:rPr>
              <w:t>(position, name, surname of representative)</w:t>
            </w:r>
          </w:p>
        </w:tc>
        <w:tc>
          <w:tcPr>
            <w:tcW w:w="4846" w:type="dxa"/>
          </w:tcPr>
          <w:p w14:paraId="3C685890" w14:textId="77777777" w:rsidR="00F34C76" w:rsidRPr="00B15130" w:rsidRDefault="00F34C76" w:rsidP="004B131D">
            <w:pPr>
              <w:spacing w:after="200" w:line="276" w:lineRule="auto"/>
              <w:jc w:val="center"/>
              <w:rPr>
                <w:rFonts w:ascii="Calibri Light" w:hAnsi="Calibri Light" w:cs="Calibri Light"/>
                <w:b/>
                <w:bCs/>
                <w:color w:val="0070C0"/>
              </w:rPr>
            </w:pPr>
            <w:r w:rsidRPr="00B15130">
              <w:rPr>
                <w:rFonts w:ascii="Calibri Light" w:hAnsi="Calibri Light" w:cs="Calibri Light"/>
                <w:color w:val="0070C0"/>
              </w:rPr>
              <w:t>(position, name, surname of representative)</w:t>
            </w:r>
          </w:p>
        </w:tc>
      </w:tr>
      <w:tr w:rsidR="00F34C76" w:rsidRPr="00837DCE" w14:paraId="6EE5875B" w14:textId="77777777" w:rsidTr="004B131D">
        <w:tc>
          <w:tcPr>
            <w:tcW w:w="4788" w:type="dxa"/>
            <w:gridSpan w:val="2"/>
          </w:tcPr>
          <w:p w14:paraId="2E893D7A" w14:textId="77777777" w:rsidR="00F34C76" w:rsidRPr="00B15130" w:rsidRDefault="00F34C76" w:rsidP="004B131D">
            <w:pPr>
              <w:spacing w:after="200" w:line="276" w:lineRule="auto"/>
              <w:jc w:val="center"/>
              <w:rPr>
                <w:rFonts w:ascii="Calibri Light" w:hAnsi="Calibri Light" w:cs="Calibri Light"/>
                <w:b/>
                <w:bCs/>
                <w:color w:val="0070C0"/>
              </w:rPr>
            </w:pPr>
            <w:r w:rsidRPr="00B15130">
              <w:rPr>
                <w:rFonts w:ascii="Calibri Light" w:hAnsi="Calibri Light" w:cs="Calibri Light"/>
                <w:b/>
                <w:bCs/>
                <w:color w:val="0070C0"/>
              </w:rPr>
              <w:t>(signature)</w:t>
            </w:r>
          </w:p>
        </w:tc>
        <w:tc>
          <w:tcPr>
            <w:tcW w:w="4846" w:type="dxa"/>
          </w:tcPr>
          <w:p w14:paraId="62082E4F" w14:textId="77777777" w:rsidR="00F34C76" w:rsidRPr="00B15130" w:rsidRDefault="00F34C76" w:rsidP="004B131D">
            <w:pPr>
              <w:spacing w:after="200" w:line="276" w:lineRule="auto"/>
              <w:jc w:val="center"/>
              <w:rPr>
                <w:rFonts w:ascii="Calibri Light" w:hAnsi="Calibri Light" w:cs="Calibri Light"/>
                <w:b/>
                <w:bCs/>
                <w:color w:val="0070C0"/>
              </w:rPr>
            </w:pPr>
            <w:r w:rsidRPr="00B15130">
              <w:rPr>
                <w:rFonts w:ascii="Calibri Light" w:hAnsi="Calibri Light" w:cs="Calibri Light"/>
                <w:b/>
                <w:bCs/>
                <w:color w:val="0070C0"/>
              </w:rPr>
              <w:t>(signature)</w:t>
            </w:r>
          </w:p>
        </w:tc>
      </w:tr>
    </w:tbl>
    <w:p w14:paraId="3DA0B90B" w14:textId="77777777" w:rsidR="00FC55CB" w:rsidRPr="00A82640" w:rsidRDefault="00730853" w:rsidP="00CA79F6">
      <w:pPr>
        <w:jc w:val="center"/>
      </w:pPr>
      <w:r w:rsidRPr="00A82640">
        <w:rPr>
          <w:rFonts w:asciiTheme="majorHAnsi" w:hAnsiTheme="majorHAnsi" w:cstheme="majorHAnsi"/>
          <w:color w:val="000000"/>
          <w:lang w:val="en-GB"/>
        </w:rPr>
        <w:t>_______________</w:t>
      </w:r>
    </w:p>
    <w:sectPr w:rsidR="00FC55CB" w:rsidRPr="00A82640" w:rsidSect="00730853">
      <w:headerReference w:type="default" r:id="rId17"/>
      <w:footerReference w:type="default" r:id="rId18"/>
      <w:endnotePr>
        <w:numFmt w:val="decimal"/>
      </w:endnotePr>
      <w:pgSz w:w="12240" w:h="15840" w:code="1"/>
      <w:pgMar w:top="1134" w:right="567" w:bottom="1134" w:left="1701"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A375D" w14:textId="77777777" w:rsidR="000B2850" w:rsidRDefault="000B2850" w:rsidP="00691D29">
      <w:pPr>
        <w:spacing w:after="0" w:line="240" w:lineRule="auto"/>
      </w:pPr>
      <w:r>
        <w:separator/>
      </w:r>
    </w:p>
  </w:endnote>
  <w:endnote w:type="continuationSeparator" w:id="0">
    <w:p w14:paraId="658C632C" w14:textId="77777777" w:rsidR="000B2850" w:rsidRDefault="000B2850" w:rsidP="0069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3A46A880" w14:textId="77777777" w:rsidR="004B131D" w:rsidRDefault="004B131D" w:rsidP="00730853">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2541" w14:textId="77777777" w:rsidR="000B2850" w:rsidRDefault="000B2850" w:rsidP="00691D29">
      <w:pPr>
        <w:spacing w:after="0" w:line="240" w:lineRule="auto"/>
      </w:pPr>
      <w:r>
        <w:separator/>
      </w:r>
    </w:p>
  </w:footnote>
  <w:footnote w:type="continuationSeparator" w:id="0">
    <w:p w14:paraId="5EF6920A" w14:textId="77777777" w:rsidR="000B2850" w:rsidRDefault="000B2850" w:rsidP="00691D29">
      <w:pPr>
        <w:spacing w:after="0" w:line="240" w:lineRule="auto"/>
      </w:pPr>
      <w:r>
        <w:continuationSeparator/>
      </w:r>
    </w:p>
  </w:footnote>
  <w:footnote w:id="1">
    <w:p w14:paraId="620614FB" w14:textId="77777777" w:rsidR="004B131D" w:rsidRPr="00F04819" w:rsidRDefault="004B131D" w:rsidP="00BE108D">
      <w:pPr>
        <w:pStyle w:val="Puslapioinaostekstas"/>
        <w:rPr>
          <w:i/>
          <w:iCs/>
          <w:sz w:val="18"/>
          <w:szCs w:val="18"/>
        </w:rPr>
      </w:pPr>
      <w:r w:rsidRPr="00F04819">
        <w:rPr>
          <w:rStyle w:val="Puslapioinaosnuoroda"/>
          <w:rFonts w:ascii="Calibri" w:eastAsia="Yu Mincho" w:hAnsi="Calibri" w:cs="Arial"/>
          <w:i/>
          <w:sz w:val="18"/>
          <w:szCs w:val="18"/>
          <w:lang w:bidi="en-US"/>
        </w:rPr>
        <w:footnoteRef/>
      </w:r>
      <w:r w:rsidRPr="00F04819">
        <w:rPr>
          <w:rFonts w:ascii="Calibri" w:eastAsia="Yu Mincho" w:hAnsi="Calibri" w:cs="Arial"/>
          <w:i/>
          <w:sz w:val="18"/>
          <w:szCs w:val="18"/>
          <w:lang w:bidi="en-US"/>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1E5FDDA4" w14:textId="77777777" w:rsidR="004B131D" w:rsidRPr="00F04819" w:rsidRDefault="004B131D" w:rsidP="00F34C76">
      <w:pPr>
        <w:pStyle w:val="Puslapioinaostekstas"/>
        <w:numPr>
          <w:ilvl w:val="0"/>
          <w:numId w:val="19"/>
        </w:numPr>
        <w:rPr>
          <w:rFonts w:ascii="Calibri" w:eastAsia="Yu Mincho" w:hAnsi="Calibri" w:cs="Arial"/>
          <w:i/>
          <w:iCs/>
          <w:sz w:val="18"/>
          <w:szCs w:val="18"/>
        </w:rPr>
      </w:pPr>
      <w:r w:rsidRPr="00F04819">
        <w:rPr>
          <w:rFonts w:ascii="Calibri" w:eastAsia="Yu Mincho" w:hAnsi="Calibri" w:cs="Arial"/>
          <w:i/>
          <w:sz w:val="18"/>
          <w:szCs w:val="18"/>
          <w:lang w:bidi="en-US"/>
        </w:rPr>
        <w:t xml:space="preserve">declaration of honour; </w:t>
      </w:r>
    </w:p>
    <w:p w14:paraId="5EC6AB1A" w14:textId="77777777" w:rsidR="004B131D" w:rsidRDefault="004B131D" w:rsidP="00F34C76">
      <w:pPr>
        <w:pStyle w:val="Puslapioinaostekstas"/>
        <w:numPr>
          <w:ilvl w:val="0"/>
          <w:numId w:val="19"/>
        </w:numPr>
        <w:rPr>
          <w:rFonts w:ascii="Calibri" w:eastAsia="Yu Mincho" w:hAnsi="Calibri" w:cs="Arial"/>
          <w:lang w:val="pt-BR"/>
        </w:rPr>
      </w:pPr>
      <w:r w:rsidRPr="00F04819">
        <w:rPr>
          <w:rFonts w:ascii="Calibri" w:eastAsia="Yu Mincho" w:hAnsi="Calibri" w:cs="Arial"/>
          <w:i/>
          <w:sz w:val="18"/>
          <w:szCs w:val="18"/>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 w:id="2">
    <w:p w14:paraId="069EEC13" w14:textId="77777777" w:rsidR="004B131D" w:rsidRPr="00F04819" w:rsidRDefault="004B131D" w:rsidP="00BE108D">
      <w:pPr>
        <w:pStyle w:val="Puslapioinaostekstas"/>
        <w:rPr>
          <w:i/>
          <w:iCs/>
          <w:sz w:val="18"/>
          <w:szCs w:val="18"/>
          <w:lang w:val="pt-BR"/>
        </w:rPr>
      </w:pPr>
      <w:r w:rsidRPr="00F04819">
        <w:rPr>
          <w:rStyle w:val="Puslapioinaosnuoroda"/>
          <w:rFonts w:ascii="Calibri" w:eastAsia="Yu Mincho" w:hAnsi="Calibri" w:cs="Arial"/>
          <w:sz w:val="18"/>
          <w:szCs w:val="18"/>
          <w:lang w:bidi="en-US"/>
        </w:rPr>
        <w:footnoteRef/>
      </w:r>
      <w:r w:rsidRPr="00F04819">
        <w:rPr>
          <w:rFonts w:ascii="Calibri" w:eastAsia="Yu Mincho" w:hAnsi="Calibri" w:cs="Arial"/>
          <w:i/>
          <w:sz w:val="18"/>
          <w:szCs w:val="18"/>
          <w:lang w:bidi="en-US"/>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19D35066" w14:textId="77777777" w:rsidR="004B131D" w:rsidRPr="00F04819" w:rsidRDefault="004B131D" w:rsidP="00F34C76">
      <w:pPr>
        <w:pStyle w:val="Puslapioinaostekstas"/>
        <w:numPr>
          <w:ilvl w:val="0"/>
          <w:numId w:val="20"/>
        </w:numPr>
        <w:rPr>
          <w:rFonts w:ascii="Calibri" w:eastAsia="Yu Mincho" w:hAnsi="Calibri" w:cs="Arial"/>
          <w:i/>
          <w:iCs/>
          <w:sz w:val="18"/>
          <w:szCs w:val="18"/>
        </w:rPr>
      </w:pPr>
      <w:r w:rsidRPr="00F04819">
        <w:rPr>
          <w:rFonts w:ascii="Calibri" w:eastAsia="Yu Mincho" w:hAnsi="Calibri" w:cs="Arial"/>
          <w:i/>
          <w:sz w:val="18"/>
          <w:szCs w:val="18"/>
          <w:lang w:bidi="en-US"/>
        </w:rPr>
        <w:t xml:space="preserve">declaration of honour; </w:t>
      </w:r>
    </w:p>
    <w:p w14:paraId="5AC01512" w14:textId="77777777" w:rsidR="004B131D" w:rsidRDefault="004B131D" w:rsidP="00F34C76">
      <w:pPr>
        <w:pStyle w:val="Puslapioinaostekstas"/>
        <w:numPr>
          <w:ilvl w:val="0"/>
          <w:numId w:val="20"/>
        </w:numPr>
        <w:rPr>
          <w:rFonts w:ascii="Calibri" w:eastAsia="Yu Mincho" w:hAnsi="Calibri" w:cs="Arial"/>
          <w:lang w:val="pt-BR"/>
        </w:rPr>
      </w:pPr>
      <w:r w:rsidRPr="00F04819">
        <w:rPr>
          <w:rFonts w:ascii="Calibri" w:eastAsia="Yu Mincho" w:hAnsi="Calibri" w:cs="Arial"/>
          <w:i/>
          <w:sz w:val="18"/>
          <w:szCs w:val="18"/>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 w:id="3">
    <w:p w14:paraId="15F54056" w14:textId="77777777" w:rsidR="004B131D" w:rsidRPr="00F04819" w:rsidRDefault="004B131D" w:rsidP="00BE108D">
      <w:pPr>
        <w:pStyle w:val="Puslapioinaostekstas"/>
        <w:rPr>
          <w:i/>
          <w:iCs/>
          <w:sz w:val="18"/>
          <w:szCs w:val="18"/>
          <w:lang w:val="pt-BR"/>
        </w:rPr>
      </w:pPr>
      <w:r>
        <w:rPr>
          <w:rStyle w:val="Puslapioinaosnuoroda"/>
          <w:rFonts w:ascii="Calibri" w:eastAsia="Yu Mincho" w:hAnsi="Calibri" w:cs="Arial"/>
          <w:lang w:bidi="en-US"/>
        </w:rPr>
        <w:footnoteRef/>
      </w:r>
      <w:r>
        <w:rPr>
          <w:rFonts w:ascii="Calibri" w:eastAsia="Yu Mincho" w:hAnsi="Calibri" w:cs="Arial"/>
          <w:i/>
          <w:lang w:bidi="en-US"/>
        </w:rPr>
        <w:t xml:space="preserve"> </w:t>
      </w:r>
      <w:r w:rsidRPr="00F04819">
        <w:rPr>
          <w:rFonts w:ascii="Calibri" w:eastAsia="Yu Mincho" w:hAnsi="Calibri" w:cs="Arial"/>
          <w:i/>
          <w:sz w:val="18"/>
          <w:szCs w:val="18"/>
          <w:lang w:bidi="en-US"/>
        </w:rPr>
        <w:t xml:space="preserve">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7CB1F330" w14:textId="77777777" w:rsidR="004B131D" w:rsidRPr="00F04819" w:rsidRDefault="004B131D" w:rsidP="00F34C76">
      <w:pPr>
        <w:pStyle w:val="Puslapioinaostekstas"/>
        <w:numPr>
          <w:ilvl w:val="0"/>
          <w:numId w:val="21"/>
        </w:numPr>
        <w:rPr>
          <w:rFonts w:ascii="Calibri" w:eastAsia="Yu Mincho" w:hAnsi="Calibri" w:cs="Arial"/>
          <w:i/>
          <w:iCs/>
          <w:sz w:val="18"/>
          <w:szCs w:val="18"/>
        </w:rPr>
      </w:pPr>
      <w:r w:rsidRPr="00F04819">
        <w:rPr>
          <w:rFonts w:ascii="Calibri" w:eastAsia="Yu Mincho" w:hAnsi="Calibri" w:cs="Arial"/>
          <w:i/>
          <w:sz w:val="18"/>
          <w:szCs w:val="18"/>
          <w:lang w:bidi="en-US"/>
        </w:rPr>
        <w:t xml:space="preserve">declaration of honour; </w:t>
      </w:r>
    </w:p>
    <w:p w14:paraId="51CB715F" w14:textId="77777777" w:rsidR="004B131D" w:rsidRDefault="004B131D" w:rsidP="00F34C76">
      <w:pPr>
        <w:pStyle w:val="Puslapioinaostekstas"/>
        <w:numPr>
          <w:ilvl w:val="0"/>
          <w:numId w:val="21"/>
        </w:numPr>
        <w:rPr>
          <w:rFonts w:ascii="Calibri" w:eastAsia="Yu Mincho" w:hAnsi="Calibri" w:cs="Arial"/>
          <w:lang w:val="pt-BR"/>
        </w:rPr>
      </w:pPr>
      <w:r w:rsidRPr="00F04819">
        <w:rPr>
          <w:rFonts w:ascii="Calibri" w:eastAsia="Yu Mincho" w:hAnsi="Calibri" w:cs="Arial"/>
          <w:i/>
          <w:sz w:val="18"/>
          <w:szCs w:val="18"/>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4B17" w14:textId="77777777" w:rsidR="004B131D" w:rsidRPr="004122C0" w:rsidRDefault="004B131D" w:rsidP="00730853">
    <w:pPr>
      <w:pStyle w:val="Antrat1"/>
      <w:pBdr>
        <w:top w:val="single" w:sz="4" w:space="1" w:color="FFFFFF"/>
        <w:left w:val="single" w:sz="4" w:space="4" w:color="FFFFFF"/>
        <w:bottom w:val="single" w:sz="4" w:space="1" w:color="FFFFFF"/>
        <w:right w:val="single" w:sz="4" w:space="4" w:color="FFFFFF"/>
      </w:pBdr>
      <w:shd w:val="clear" w:color="auto" w:fill="4472C4"/>
      <w:spacing w:before="60" w:after="60" w:line="240" w:lineRule="auto"/>
      <w:ind w:left="-567"/>
      <w:rPr>
        <w:rFonts w:ascii="Calibri Light" w:hAnsi="Calibri Light" w:cs="Calibri Light"/>
        <w:caps w:val="0"/>
        <w:color w:val="FFFFFF"/>
        <w:sz w:val="24"/>
        <w:szCs w:val="24"/>
        <w:lang w:val="lt-LT"/>
      </w:rPr>
    </w:pPr>
    <w:r>
      <w:rPr>
        <w:rFonts w:ascii="Calibri Light" w:hAnsi="Calibri Light" w:cs="Calibri Light"/>
        <w:caps w:val="0"/>
        <w:color w:val="FFFFFF"/>
        <w:sz w:val="24"/>
        <w:szCs w:val="24"/>
        <w:lang w:val="lt-LT"/>
      </w:rPr>
      <w:t>RESOURCES AGENCY</w:t>
    </w:r>
    <w:r w:rsidRPr="004122C0">
      <w:rPr>
        <w:rFonts w:ascii="Calibri Light" w:hAnsi="Calibri Light" w:cs="Calibri Light"/>
        <w:caps w:val="0"/>
        <w:color w:val="FFFFFF"/>
        <w:sz w:val="24"/>
        <w:szCs w:val="24"/>
        <w:lang w:val="lt-LT"/>
      </w:rPr>
      <w:t xml:space="preserve"> &gt; </w:t>
    </w:r>
    <w:r>
      <w:rPr>
        <w:rFonts w:ascii="Calibri Light" w:hAnsi="Calibri Light" w:cs="Calibri Light"/>
        <w:caps w:val="0"/>
        <w:color w:val="FFFFFF"/>
        <w:sz w:val="24"/>
        <w:szCs w:val="24"/>
        <w:lang w:val="lt-LT"/>
      </w:rPr>
      <w:t xml:space="preserve">PROCUREMENT DOCUMENTS </w:t>
    </w:r>
    <w:r w:rsidRPr="004122C0">
      <w:rPr>
        <w:rFonts w:ascii="Calibri Light" w:hAnsi="Calibri Light" w:cs="Calibri Light"/>
        <w:caps w:val="0"/>
        <w:color w:val="FFFFFF"/>
        <w:sz w:val="24"/>
        <w:szCs w:val="24"/>
        <w:lang w:val="lt-LT"/>
      </w:rPr>
      <w:t xml:space="preserve">(PD) &gt; </w:t>
    </w:r>
    <w:r>
      <w:rPr>
        <w:rFonts w:ascii="Calibri Light" w:hAnsi="Calibri Light" w:cs="Calibri Light"/>
        <w:caps w:val="0"/>
        <w:color w:val="FFFFFF"/>
        <w:sz w:val="24"/>
        <w:szCs w:val="24"/>
        <w:lang w:val="lt-LT"/>
      </w:rPr>
      <w:t>SPECIAL CONDITIONS</w:t>
    </w:r>
    <w:r w:rsidRPr="004122C0">
      <w:rPr>
        <w:rFonts w:ascii="Calibri Light" w:hAnsi="Calibri Light" w:cs="Calibri Light"/>
        <w:caps w:val="0"/>
        <w:color w:val="FFFFFF"/>
        <w:sz w:val="24"/>
        <w:szCs w:val="24"/>
        <w:lang w:val="lt-LT"/>
      </w:rPr>
      <w:t xml:space="preserve"> (S</w:t>
    </w:r>
    <w:r>
      <w:rPr>
        <w:rFonts w:ascii="Calibri Light" w:hAnsi="Calibri Light" w:cs="Calibri Light"/>
        <w:caps w:val="0"/>
        <w:color w:val="FFFFFF"/>
        <w:sz w:val="24"/>
        <w:szCs w:val="24"/>
        <w:lang w:val="lt-LT"/>
      </w:rPr>
      <w:t>C</w:t>
    </w:r>
    <w:r w:rsidRPr="004122C0">
      <w:rPr>
        <w:rFonts w:ascii="Calibri Light" w:hAnsi="Calibri Light" w:cs="Calibri Light"/>
        <w:caps w:val="0"/>
        <w:color w:val="FFFFFF"/>
        <w:sz w:val="24"/>
        <w:szCs w:val="24"/>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23D0B32"/>
    <w:multiLevelType w:val="multilevel"/>
    <w:tmpl w:val="487E637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1B605E16"/>
    <w:multiLevelType w:val="multilevel"/>
    <w:tmpl w:val="28800CCA"/>
    <w:lvl w:ilvl="0">
      <w:start w:val="6"/>
      <w:numFmt w:val="decimal"/>
      <w:lvlText w:val="%1."/>
      <w:lvlJc w:val="left"/>
      <w:pPr>
        <w:ind w:left="375" w:hanging="375"/>
      </w:pPr>
      <w:rPr>
        <w:rFonts w:hint="default"/>
        <w:b/>
      </w:rPr>
    </w:lvl>
    <w:lvl w:ilvl="1">
      <w:start w:val="2"/>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DA6840"/>
    <w:multiLevelType w:val="multilevel"/>
    <w:tmpl w:val="6898F69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0E56C55"/>
    <w:multiLevelType w:val="multilevel"/>
    <w:tmpl w:val="6CA8E746"/>
    <w:lvl w:ilvl="0">
      <w:start w:val="3"/>
      <w:numFmt w:val="decimal"/>
      <w:lvlText w:val="%1."/>
      <w:lvlJc w:val="left"/>
      <w:pPr>
        <w:ind w:left="360" w:hanging="360"/>
      </w:pPr>
      <w:rPr>
        <w:rFonts w:eastAsia="Calibri Light" w:hint="default"/>
      </w:rPr>
    </w:lvl>
    <w:lvl w:ilvl="1">
      <w:start w:val="1"/>
      <w:numFmt w:val="decimal"/>
      <w:lvlText w:val="%1.%2."/>
      <w:lvlJc w:val="left"/>
      <w:pPr>
        <w:ind w:left="0" w:hanging="360"/>
      </w:pPr>
      <w:rPr>
        <w:rFonts w:eastAsia="Calibri Light" w:hint="default"/>
      </w:rPr>
    </w:lvl>
    <w:lvl w:ilvl="2">
      <w:start w:val="1"/>
      <w:numFmt w:val="decimal"/>
      <w:lvlText w:val="%1.%2.%3."/>
      <w:lvlJc w:val="left"/>
      <w:pPr>
        <w:ind w:left="0" w:hanging="720"/>
      </w:pPr>
      <w:rPr>
        <w:rFonts w:eastAsia="Calibri Light" w:hint="default"/>
      </w:rPr>
    </w:lvl>
    <w:lvl w:ilvl="3">
      <w:start w:val="1"/>
      <w:numFmt w:val="decimal"/>
      <w:lvlText w:val="%1.%2.%3.%4."/>
      <w:lvlJc w:val="left"/>
      <w:pPr>
        <w:ind w:left="-360" w:hanging="720"/>
      </w:pPr>
      <w:rPr>
        <w:rFonts w:eastAsia="Calibri Light" w:hint="default"/>
      </w:rPr>
    </w:lvl>
    <w:lvl w:ilvl="4">
      <w:start w:val="1"/>
      <w:numFmt w:val="decimal"/>
      <w:lvlText w:val="%1.%2.%3.%4.%5."/>
      <w:lvlJc w:val="left"/>
      <w:pPr>
        <w:ind w:left="-360" w:hanging="1080"/>
      </w:pPr>
      <w:rPr>
        <w:rFonts w:eastAsia="Calibri Light" w:hint="default"/>
      </w:rPr>
    </w:lvl>
    <w:lvl w:ilvl="5">
      <w:start w:val="1"/>
      <w:numFmt w:val="decimal"/>
      <w:lvlText w:val="%1.%2.%3.%4.%5.%6."/>
      <w:lvlJc w:val="left"/>
      <w:pPr>
        <w:ind w:left="-720" w:hanging="1080"/>
      </w:pPr>
      <w:rPr>
        <w:rFonts w:eastAsia="Calibri Light" w:hint="default"/>
      </w:rPr>
    </w:lvl>
    <w:lvl w:ilvl="6">
      <w:start w:val="1"/>
      <w:numFmt w:val="decimal"/>
      <w:lvlText w:val="%1.%2.%3.%4.%5.%6.%7."/>
      <w:lvlJc w:val="left"/>
      <w:pPr>
        <w:ind w:left="-720" w:hanging="1440"/>
      </w:pPr>
      <w:rPr>
        <w:rFonts w:eastAsia="Calibri Light" w:hint="default"/>
      </w:rPr>
    </w:lvl>
    <w:lvl w:ilvl="7">
      <w:start w:val="1"/>
      <w:numFmt w:val="decimal"/>
      <w:lvlText w:val="%1.%2.%3.%4.%5.%6.%7.%8."/>
      <w:lvlJc w:val="left"/>
      <w:pPr>
        <w:ind w:left="-1080" w:hanging="1440"/>
      </w:pPr>
      <w:rPr>
        <w:rFonts w:eastAsia="Calibri Light" w:hint="default"/>
      </w:rPr>
    </w:lvl>
    <w:lvl w:ilvl="8">
      <w:start w:val="1"/>
      <w:numFmt w:val="decimal"/>
      <w:lvlText w:val="%1.%2.%3.%4.%5.%6.%7.%8.%9."/>
      <w:lvlJc w:val="left"/>
      <w:pPr>
        <w:ind w:left="-1080" w:hanging="1800"/>
      </w:pPr>
      <w:rPr>
        <w:rFonts w:eastAsia="Calibri Light"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CE537C"/>
    <w:multiLevelType w:val="hybridMultilevel"/>
    <w:tmpl w:val="D6EE0F22"/>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0004FF6C"/>
    <w:lvl w:ilvl="0">
      <w:start w:val="1"/>
      <w:numFmt w:val="decimal"/>
      <w:lvlText w:val="3.1.%1."/>
      <w:lvlJc w:val="left"/>
      <w:pPr>
        <w:ind w:left="0" w:firstLine="0"/>
      </w:pPr>
      <w:rPr>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F4170C2"/>
    <w:multiLevelType w:val="multilevel"/>
    <w:tmpl w:val="2D36FE2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892C59"/>
    <w:multiLevelType w:val="multilevel"/>
    <w:tmpl w:val="4C42E896"/>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1.%2."/>
      <w:lvlJc w:val="left"/>
      <w:pPr>
        <w:ind w:left="0" w:hanging="360"/>
      </w:pPr>
      <w:rPr>
        <w:rFonts w:cs="Times New Roman" w:hint="default"/>
        <w:b w:val="0"/>
        <w:bCs w:val="0"/>
        <w:i w:val="0"/>
        <w:iCs w:val="0"/>
        <w:color w:val="auto"/>
        <w:sz w:val="20"/>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3"/>
  </w:num>
  <w:num w:numId="8">
    <w:abstractNumId w:val="21"/>
  </w:num>
  <w:num w:numId="9">
    <w:abstractNumId w:val="14"/>
  </w:num>
  <w:num w:numId="10">
    <w:abstractNumId w:val="7"/>
  </w:num>
  <w:num w:numId="11">
    <w:abstractNumId w:val="6"/>
  </w:num>
  <w:num w:numId="12">
    <w:abstractNumId w:val="10"/>
  </w:num>
  <w:num w:numId="13">
    <w:abstractNumId w:val="8"/>
  </w:num>
  <w:num w:numId="14">
    <w:abstractNumId w:val="11"/>
  </w:num>
  <w:num w:numId="15">
    <w:abstractNumId w:val="15"/>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53"/>
    <w:rsid w:val="00023F31"/>
    <w:rsid w:val="0003011C"/>
    <w:rsid w:val="00080A35"/>
    <w:rsid w:val="000B2850"/>
    <w:rsid w:val="00155B7D"/>
    <w:rsid w:val="001B33D1"/>
    <w:rsid w:val="001F48FE"/>
    <w:rsid w:val="002404BC"/>
    <w:rsid w:val="00264E08"/>
    <w:rsid w:val="00277E9B"/>
    <w:rsid w:val="002B133F"/>
    <w:rsid w:val="00367618"/>
    <w:rsid w:val="003725BB"/>
    <w:rsid w:val="00376F5E"/>
    <w:rsid w:val="0044372D"/>
    <w:rsid w:val="004B131D"/>
    <w:rsid w:val="004E0DBA"/>
    <w:rsid w:val="004F7D21"/>
    <w:rsid w:val="00524FFD"/>
    <w:rsid w:val="005B441E"/>
    <w:rsid w:val="00606221"/>
    <w:rsid w:val="00691CB8"/>
    <w:rsid w:val="00691D29"/>
    <w:rsid w:val="006D377C"/>
    <w:rsid w:val="00730853"/>
    <w:rsid w:val="007358C0"/>
    <w:rsid w:val="007C79D4"/>
    <w:rsid w:val="00824040"/>
    <w:rsid w:val="00833AA4"/>
    <w:rsid w:val="00843F6B"/>
    <w:rsid w:val="008E0568"/>
    <w:rsid w:val="00923CB2"/>
    <w:rsid w:val="009F4D62"/>
    <w:rsid w:val="00A02AB8"/>
    <w:rsid w:val="00A82640"/>
    <w:rsid w:val="00AF47EF"/>
    <w:rsid w:val="00B3630A"/>
    <w:rsid w:val="00B4462D"/>
    <w:rsid w:val="00B94CE7"/>
    <w:rsid w:val="00BE108D"/>
    <w:rsid w:val="00C163F9"/>
    <w:rsid w:val="00CA79F6"/>
    <w:rsid w:val="00D048DD"/>
    <w:rsid w:val="00D1421C"/>
    <w:rsid w:val="00D853E1"/>
    <w:rsid w:val="00D97E40"/>
    <w:rsid w:val="00DE4B61"/>
    <w:rsid w:val="00E51260"/>
    <w:rsid w:val="00EA6B69"/>
    <w:rsid w:val="00EC728C"/>
    <w:rsid w:val="00F04819"/>
    <w:rsid w:val="00F171A9"/>
    <w:rsid w:val="00F34C76"/>
    <w:rsid w:val="00F465B6"/>
    <w:rsid w:val="00F54145"/>
    <w:rsid w:val="00F63A6C"/>
    <w:rsid w:val="00FC55CB"/>
    <w:rsid w:val="00FD4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152BC"/>
  <w15:chartTrackingRefBased/>
  <w15:docId w15:val="{CE582A9F-498D-434C-8FA6-52E71E7B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0853"/>
    <w:pPr>
      <w:spacing w:line="252" w:lineRule="auto"/>
      <w:jc w:val="both"/>
    </w:pPr>
    <w:rPr>
      <w:rFonts w:eastAsiaTheme="minorEastAsia"/>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730853"/>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730853"/>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730853"/>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730853"/>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730853"/>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730853"/>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730853"/>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730853"/>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730853"/>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730853"/>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730853"/>
    <w:rPr>
      <w:rFonts w:asciiTheme="majorHAnsi" w:eastAsiaTheme="majorEastAsia" w:hAnsiTheme="majorHAnsi" w:cstheme="majorBidi"/>
      <w:b/>
      <w:bCs/>
      <w:sz w:val="28"/>
      <w:szCs w:val="28"/>
    </w:rPr>
  </w:style>
  <w:style w:type="character" w:customStyle="1" w:styleId="Antrat3Diagrama">
    <w:name w:val="Antraštė 3 Diagrama"/>
    <w:basedOn w:val="Numatytasispastraiposriftas"/>
    <w:link w:val="Antrat3"/>
    <w:uiPriority w:val="9"/>
    <w:rsid w:val="00730853"/>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730853"/>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730853"/>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730853"/>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730853"/>
    <w:rPr>
      <w:rFonts w:eastAsiaTheme="minorEastAsia"/>
      <w:i/>
      <w:iCs/>
    </w:rPr>
  </w:style>
  <w:style w:type="character" w:customStyle="1" w:styleId="Antrat8Diagrama">
    <w:name w:val="Antraštė 8 Diagrama"/>
    <w:basedOn w:val="Numatytasispastraiposriftas"/>
    <w:link w:val="Antrat8"/>
    <w:uiPriority w:val="9"/>
    <w:semiHidden/>
    <w:rsid w:val="00730853"/>
    <w:rPr>
      <w:rFonts w:eastAsiaTheme="minorEastAsia"/>
      <w:b/>
      <w:bCs/>
    </w:rPr>
  </w:style>
  <w:style w:type="character" w:customStyle="1" w:styleId="Antrat9Diagrama">
    <w:name w:val="Antraštė 9 Diagrama"/>
    <w:basedOn w:val="Numatytasispastraiposriftas"/>
    <w:link w:val="Antrat9"/>
    <w:uiPriority w:val="9"/>
    <w:semiHidden/>
    <w:rsid w:val="00730853"/>
    <w:rPr>
      <w:rFonts w:eastAsiaTheme="minorEastAsia"/>
      <w:i/>
      <w:iCs/>
    </w:rPr>
  </w:style>
  <w:style w:type="paragraph" w:styleId="Antrats">
    <w:name w:val="header"/>
    <w:basedOn w:val="prastasis"/>
    <w:link w:val="AntratsDiagrama"/>
    <w:unhideWhenUsed/>
    <w:rsid w:val="00730853"/>
    <w:pPr>
      <w:tabs>
        <w:tab w:val="center" w:pos="4680"/>
        <w:tab w:val="right" w:pos="9360"/>
      </w:tabs>
      <w:spacing w:after="0" w:line="240" w:lineRule="auto"/>
    </w:pPr>
  </w:style>
  <w:style w:type="character" w:customStyle="1" w:styleId="AntratsDiagrama">
    <w:name w:val="Antraštės Diagrama"/>
    <w:basedOn w:val="Numatytasispastraiposriftas"/>
    <w:link w:val="Antrats"/>
    <w:rsid w:val="00730853"/>
    <w:rPr>
      <w:rFonts w:eastAsiaTheme="minorEastAsia"/>
    </w:rPr>
  </w:style>
  <w:style w:type="paragraph" w:styleId="Porat">
    <w:name w:val="footer"/>
    <w:basedOn w:val="prastasis"/>
    <w:link w:val="PoratDiagrama"/>
    <w:uiPriority w:val="99"/>
    <w:unhideWhenUsed/>
    <w:rsid w:val="00730853"/>
    <w:pPr>
      <w:pBdr>
        <w:top w:val="single" w:sz="4" w:space="6" w:color="8EAADB"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sid w:val="00730853"/>
    <w:rPr>
      <w:rFonts w:eastAsiaTheme="minorEastAsia"/>
    </w:rPr>
  </w:style>
  <w:style w:type="table" w:styleId="Lentelstinklelis">
    <w:name w:val="Table Grid"/>
    <w:basedOn w:val="prastojilentel"/>
    <w:uiPriority w:val="39"/>
    <w:rsid w:val="00730853"/>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0853"/>
    <w:pPr>
      <w:spacing w:after="0" w:line="240" w:lineRule="auto"/>
      <w:jc w:val="both"/>
    </w:pPr>
    <w:rPr>
      <w:rFonts w:eastAsiaTheme="minorEastAsia"/>
    </w:rPr>
  </w:style>
  <w:style w:type="paragraph" w:styleId="Debesliotekstas">
    <w:name w:val="Balloon Text"/>
    <w:basedOn w:val="prastasis"/>
    <w:link w:val="DebesliotekstasDiagrama"/>
    <w:uiPriority w:val="99"/>
    <w:semiHidden/>
    <w:unhideWhenUsed/>
    <w:qFormat/>
    <w:rsid w:val="00730853"/>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sid w:val="00730853"/>
    <w:rPr>
      <w:rFonts w:ascii="Tahoma" w:eastAsiaTheme="minorEastAsia" w:hAnsi="Tahoma" w:cs="Tahoma"/>
      <w:sz w:val="16"/>
    </w:rPr>
  </w:style>
  <w:style w:type="character" w:styleId="Vietosrezervavimoenklotekstas">
    <w:name w:val="Placeholder Text"/>
    <w:basedOn w:val="Numatytasispastraiposriftas"/>
    <w:uiPriority w:val="99"/>
    <w:semiHidden/>
    <w:rsid w:val="00730853"/>
    <w:rPr>
      <w:color w:val="808080"/>
    </w:rPr>
  </w:style>
  <w:style w:type="paragraph" w:styleId="Citata">
    <w:name w:val="Quote"/>
    <w:basedOn w:val="prastasis"/>
    <w:next w:val="prastasis"/>
    <w:link w:val="CitataDiagrama"/>
    <w:uiPriority w:val="29"/>
    <w:qFormat/>
    <w:rsid w:val="00730853"/>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730853"/>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rsid w:val="00730853"/>
  </w:style>
  <w:style w:type="paragraph" w:styleId="Tekstoblokas">
    <w:name w:val="Block Text"/>
    <w:basedOn w:val="prastasis"/>
    <w:uiPriority w:val="99"/>
    <w:semiHidden/>
    <w:unhideWhenUsed/>
    <w:rsid w:val="0073085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paragraph" w:styleId="Pagrindinistekstas">
    <w:name w:val="Body Text"/>
    <w:basedOn w:val="prastasis"/>
    <w:link w:val="PagrindinistekstasDiagrama"/>
    <w:unhideWhenUsed/>
    <w:rsid w:val="00730853"/>
    <w:pPr>
      <w:spacing w:after="120"/>
    </w:pPr>
  </w:style>
  <w:style w:type="character" w:customStyle="1" w:styleId="PagrindinistekstasDiagrama">
    <w:name w:val="Pagrindinis tekstas Diagrama"/>
    <w:basedOn w:val="Numatytasispastraiposriftas"/>
    <w:link w:val="Pagrindinistekstas"/>
    <w:rsid w:val="00730853"/>
    <w:rPr>
      <w:rFonts w:eastAsiaTheme="minorEastAsia"/>
    </w:rPr>
  </w:style>
  <w:style w:type="paragraph" w:styleId="Pagrindinistekstas2">
    <w:name w:val="Body Text 2"/>
    <w:basedOn w:val="prastasis"/>
    <w:link w:val="Pagrindinistekstas2Diagrama"/>
    <w:uiPriority w:val="99"/>
    <w:semiHidden/>
    <w:unhideWhenUsed/>
    <w:rsid w:val="00730853"/>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730853"/>
    <w:rPr>
      <w:rFonts w:eastAsiaTheme="minorEastAsia"/>
    </w:rPr>
  </w:style>
  <w:style w:type="paragraph" w:styleId="Pagrindinistekstas3">
    <w:name w:val="Body Text 3"/>
    <w:basedOn w:val="prastasis"/>
    <w:link w:val="Pagrindinistekstas3Diagrama"/>
    <w:uiPriority w:val="99"/>
    <w:semiHidden/>
    <w:unhideWhenUsed/>
    <w:rsid w:val="00730853"/>
    <w:pPr>
      <w:spacing w:after="120"/>
    </w:pPr>
    <w:rPr>
      <w:sz w:val="16"/>
    </w:rPr>
  </w:style>
  <w:style w:type="character" w:customStyle="1" w:styleId="Pagrindinistekstas3Diagrama">
    <w:name w:val="Pagrindinis tekstas 3 Diagrama"/>
    <w:basedOn w:val="Numatytasispastraiposriftas"/>
    <w:link w:val="Pagrindinistekstas3"/>
    <w:uiPriority w:val="99"/>
    <w:semiHidden/>
    <w:rsid w:val="00730853"/>
    <w:rPr>
      <w:rFonts w:eastAsiaTheme="minorEastAsia"/>
      <w:sz w:val="16"/>
    </w:rPr>
  </w:style>
  <w:style w:type="paragraph" w:styleId="Pagrindiniotekstopirmatrauka">
    <w:name w:val="Body Text First Indent"/>
    <w:basedOn w:val="Pagrindinistekstas"/>
    <w:link w:val="PagrindiniotekstopirmatraukaDiagrama"/>
    <w:uiPriority w:val="99"/>
    <w:semiHidden/>
    <w:unhideWhenUsed/>
    <w:rsid w:val="00730853"/>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rsid w:val="00730853"/>
    <w:rPr>
      <w:rFonts w:eastAsiaTheme="minorEastAsia"/>
    </w:rPr>
  </w:style>
  <w:style w:type="paragraph" w:styleId="Pagrindiniotekstotrauka">
    <w:name w:val="Body Text Indent"/>
    <w:basedOn w:val="prastasis"/>
    <w:link w:val="PagrindiniotekstotraukaDiagrama"/>
    <w:uiPriority w:val="99"/>
    <w:unhideWhenUsed/>
    <w:rsid w:val="00730853"/>
    <w:pPr>
      <w:spacing w:after="120"/>
      <w:ind w:left="360"/>
    </w:pPr>
  </w:style>
  <w:style w:type="character" w:customStyle="1" w:styleId="PagrindiniotekstotraukaDiagrama">
    <w:name w:val="Pagrindinio teksto įtrauka Diagrama"/>
    <w:basedOn w:val="Numatytasispastraiposriftas"/>
    <w:link w:val="Pagrindiniotekstotrauka"/>
    <w:uiPriority w:val="99"/>
    <w:rsid w:val="00730853"/>
    <w:rPr>
      <w:rFonts w:eastAsiaTheme="minorEastAsia"/>
    </w:rPr>
  </w:style>
  <w:style w:type="paragraph" w:styleId="Pagrindiniotekstopirmatrauka2">
    <w:name w:val="Body Text First Indent 2"/>
    <w:basedOn w:val="Pagrindiniotekstotrauka"/>
    <w:link w:val="Pagrindiniotekstopirmatrauka2Diagrama"/>
    <w:uiPriority w:val="99"/>
    <w:semiHidden/>
    <w:unhideWhenUsed/>
    <w:rsid w:val="00730853"/>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730853"/>
    <w:rPr>
      <w:rFonts w:eastAsiaTheme="minorEastAsia"/>
    </w:rPr>
  </w:style>
  <w:style w:type="paragraph" w:styleId="Pagrindiniotekstotrauka2">
    <w:name w:val="Body Text Indent 2"/>
    <w:basedOn w:val="prastasis"/>
    <w:link w:val="Pagrindiniotekstotrauka2Diagrama"/>
    <w:uiPriority w:val="99"/>
    <w:semiHidden/>
    <w:unhideWhenUsed/>
    <w:rsid w:val="0073085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730853"/>
    <w:rPr>
      <w:rFonts w:eastAsiaTheme="minorEastAsia"/>
    </w:rPr>
  </w:style>
  <w:style w:type="paragraph" w:styleId="Pagrindiniotekstotrauka3">
    <w:name w:val="Body Text Indent 3"/>
    <w:basedOn w:val="prastasis"/>
    <w:link w:val="Pagrindiniotekstotrauka3Diagrama"/>
    <w:uiPriority w:val="99"/>
    <w:semiHidden/>
    <w:unhideWhenUsed/>
    <w:rsid w:val="00730853"/>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sid w:val="00730853"/>
    <w:rPr>
      <w:rFonts w:eastAsiaTheme="minorEastAsia"/>
      <w:sz w:val="16"/>
    </w:rPr>
  </w:style>
  <w:style w:type="character" w:styleId="Knygospavadinimas">
    <w:name w:val="Book Title"/>
    <w:basedOn w:val="Numatytasispastraiposriftas"/>
    <w:uiPriority w:val="33"/>
    <w:qFormat/>
    <w:rsid w:val="00730853"/>
    <w:rPr>
      <w:b/>
      <w:bCs/>
      <w:smallCaps/>
      <w:color w:val="auto"/>
    </w:rPr>
  </w:style>
  <w:style w:type="paragraph" w:styleId="Antrat">
    <w:name w:val="caption"/>
    <w:basedOn w:val="prastasis"/>
    <w:next w:val="prastasis"/>
    <w:unhideWhenUsed/>
    <w:qFormat/>
    <w:rsid w:val="00730853"/>
    <w:rPr>
      <w:b/>
      <w:bCs/>
      <w:sz w:val="18"/>
      <w:szCs w:val="18"/>
    </w:rPr>
  </w:style>
  <w:style w:type="paragraph" w:styleId="Ubaigimas">
    <w:name w:val="Closing"/>
    <w:basedOn w:val="prastasis"/>
    <w:link w:val="UbaigimasDiagrama"/>
    <w:uiPriority w:val="99"/>
    <w:semiHidden/>
    <w:unhideWhenUsed/>
    <w:rsid w:val="00730853"/>
    <w:pPr>
      <w:spacing w:after="0" w:line="240" w:lineRule="auto"/>
      <w:ind w:left="4320"/>
    </w:pPr>
  </w:style>
  <w:style w:type="character" w:customStyle="1" w:styleId="UbaigimasDiagrama">
    <w:name w:val="Užbaigimas Diagrama"/>
    <w:basedOn w:val="Numatytasispastraiposriftas"/>
    <w:link w:val="Ubaigimas"/>
    <w:uiPriority w:val="99"/>
    <w:semiHidden/>
    <w:rsid w:val="00730853"/>
    <w:rPr>
      <w:rFonts w:eastAsiaTheme="minorEastAsia"/>
    </w:rPr>
  </w:style>
  <w:style w:type="table" w:styleId="Spalvotastinklelis">
    <w:name w:val="Colorful Grid"/>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730853"/>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730853"/>
    <w:pPr>
      <w:spacing w:after="0" w:line="240" w:lineRule="auto"/>
      <w:jc w:val="both"/>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730853"/>
    <w:pPr>
      <w:spacing w:after="0" w:line="240" w:lineRule="auto"/>
      <w:jc w:val="both"/>
    </w:pPr>
    <w:rPr>
      <w:rFonts w:eastAsiaTheme="minorEastAsia"/>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sid w:val="00730853"/>
    <w:rPr>
      <w:sz w:val="16"/>
    </w:rPr>
  </w:style>
  <w:style w:type="paragraph" w:styleId="Komentarotekstas">
    <w:name w:val="annotation text"/>
    <w:basedOn w:val="prastasis"/>
    <w:link w:val="KomentarotekstasDiagrama"/>
    <w:uiPriority w:val="99"/>
    <w:unhideWhenUsed/>
    <w:rsid w:val="00730853"/>
    <w:pPr>
      <w:spacing w:line="240" w:lineRule="auto"/>
    </w:pPr>
  </w:style>
  <w:style w:type="character" w:customStyle="1" w:styleId="KomentarotekstasDiagrama">
    <w:name w:val="Komentaro tekstas Diagrama"/>
    <w:basedOn w:val="Numatytasispastraiposriftas"/>
    <w:link w:val="Komentarotekstas"/>
    <w:uiPriority w:val="99"/>
    <w:rsid w:val="00730853"/>
    <w:rPr>
      <w:rFonts w:eastAsiaTheme="minorEastAsia"/>
    </w:rPr>
  </w:style>
  <w:style w:type="paragraph" w:styleId="Komentarotema">
    <w:name w:val="annotation subject"/>
    <w:basedOn w:val="Komentarotekstas"/>
    <w:next w:val="Komentarotekstas"/>
    <w:link w:val="KomentarotemaDiagrama"/>
    <w:uiPriority w:val="99"/>
    <w:semiHidden/>
    <w:unhideWhenUsed/>
    <w:rsid w:val="00730853"/>
    <w:rPr>
      <w:b/>
      <w:bCs/>
    </w:rPr>
  </w:style>
  <w:style w:type="character" w:customStyle="1" w:styleId="KomentarotemaDiagrama">
    <w:name w:val="Komentaro tema Diagrama"/>
    <w:basedOn w:val="KomentarotekstasDiagrama"/>
    <w:link w:val="Komentarotema"/>
    <w:uiPriority w:val="99"/>
    <w:semiHidden/>
    <w:rsid w:val="00730853"/>
    <w:rPr>
      <w:rFonts w:eastAsiaTheme="minorEastAsia"/>
      <w:b/>
      <w:bCs/>
    </w:rPr>
  </w:style>
  <w:style w:type="table" w:styleId="Tamsussraas">
    <w:name w:val="Dark List"/>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730853"/>
    <w:pPr>
      <w:spacing w:after="0" w:line="240" w:lineRule="auto"/>
      <w:jc w:val="both"/>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730853"/>
  </w:style>
  <w:style w:type="character" w:customStyle="1" w:styleId="DataDiagrama">
    <w:name w:val="Data Diagrama"/>
    <w:basedOn w:val="Numatytasispastraiposriftas"/>
    <w:link w:val="Data"/>
    <w:uiPriority w:val="99"/>
    <w:semiHidden/>
    <w:rsid w:val="00730853"/>
    <w:rPr>
      <w:rFonts w:eastAsiaTheme="minorEastAsia"/>
    </w:rPr>
  </w:style>
  <w:style w:type="paragraph" w:styleId="Dokumentostruktra">
    <w:name w:val="Document Map"/>
    <w:basedOn w:val="prastasis"/>
    <w:link w:val="DokumentostruktraDiagrama"/>
    <w:uiPriority w:val="99"/>
    <w:semiHidden/>
    <w:unhideWhenUsed/>
    <w:rsid w:val="00730853"/>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sid w:val="00730853"/>
    <w:rPr>
      <w:rFonts w:ascii="Tahoma" w:eastAsiaTheme="minorEastAsia" w:hAnsi="Tahoma" w:cs="Tahoma"/>
      <w:sz w:val="16"/>
    </w:rPr>
  </w:style>
  <w:style w:type="paragraph" w:styleId="Elpatoparaas">
    <w:name w:val="E-mail Signature"/>
    <w:basedOn w:val="prastasis"/>
    <w:link w:val="ElpatoparaasDiagrama"/>
    <w:uiPriority w:val="99"/>
    <w:semiHidden/>
    <w:unhideWhenUsed/>
    <w:rsid w:val="00730853"/>
    <w:pPr>
      <w:spacing w:after="0" w:line="240" w:lineRule="auto"/>
    </w:pPr>
  </w:style>
  <w:style w:type="character" w:customStyle="1" w:styleId="ElpatoparaasDiagrama">
    <w:name w:val="El. pašto parašas Diagrama"/>
    <w:basedOn w:val="Numatytasispastraiposriftas"/>
    <w:link w:val="Elpatoparaas"/>
    <w:uiPriority w:val="99"/>
    <w:semiHidden/>
    <w:rsid w:val="00730853"/>
    <w:rPr>
      <w:rFonts w:eastAsiaTheme="minorEastAsia"/>
    </w:rPr>
  </w:style>
  <w:style w:type="character" w:styleId="Emfaz">
    <w:name w:val="Emphasis"/>
    <w:basedOn w:val="Numatytasispastraiposriftas"/>
    <w:uiPriority w:val="20"/>
    <w:qFormat/>
    <w:rsid w:val="00730853"/>
    <w:rPr>
      <w:i/>
      <w:iCs/>
      <w:color w:val="auto"/>
    </w:rPr>
  </w:style>
  <w:style w:type="character" w:styleId="Dokumentoinaosnumeris">
    <w:name w:val="endnote reference"/>
    <w:basedOn w:val="Numatytasispastraiposriftas"/>
    <w:uiPriority w:val="99"/>
    <w:semiHidden/>
    <w:unhideWhenUsed/>
    <w:rsid w:val="00730853"/>
    <w:rPr>
      <w:vertAlign w:val="superscript"/>
    </w:rPr>
  </w:style>
  <w:style w:type="paragraph" w:styleId="Dokumentoinaostekstas">
    <w:name w:val="endnote text"/>
    <w:basedOn w:val="prastasis"/>
    <w:link w:val="DokumentoinaostekstasDiagrama"/>
    <w:uiPriority w:val="99"/>
    <w:semiHidden/>
    <w:unhideWhenUsed/>
    <w:rsid w:val="00730853"/>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730853"/>
    <w:rPr>
      <w:rFonts w:eastAsiaTheme="minorEastAsia"/>
    </w:rPr>
  </w:style>
  <w:style w:type="paragraph" w:styleId="Adresasantvoko">
    <w:name w:val="envelope address"/>
    <w:basedOn w:val="prastasis"/>
    <w:uiPriority w:val="99"/>
    <w:semiHidden/>
    <w:unhideWhenUsed/>
    <w:rsid w:val="00730853"/>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rsid w:val="00730853"/>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sid w:val="00730853"/>
    <w:rPr>
      <w:color w:val="954F72" w:themeColor="followedHyperlink"/>
      <w:u w:val="single"/>
    </w:rPr>
  </w:style>
  <w:style w:type="character" w:styleId="Puslapioinaosnuoroda">
    <w:name w:val="footnote reference"/>
    <w:basedOn w:val="Numatytasispastraiposriftas"/>
    <w:uiPriority w:val="99"/>
    <w:semiHidden/>
    <w:unhideWhenUsed/>
    <w:rsid w:val="00730853"/>
    <w:rPr>
      <w:vertAlign w:val="superscript"/>
    </w:rPr>
  </w:style>
  <w:style w:type="paragraph" w:styleId="Puslapioinaostekstas">
    <w:name w:val="footnote text"/>
    <w:basedOn w:val="prastasis"/>
    <w:link w:val="PuslapioinaostekstasDiagrama"/>
    <w:uiPriority w:val="99"/>
    <w:semiHidden/>
    <w:unhideWhenUsed/>
    <w:rsid w:val="00730853"/>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730853"/>
    <w:rPr>
      <w:rFonts w:eastAsiaTheme="minorEastAsia"/>
    </w:rPr>
  </w:style>
  <w:style w:type="character" w:styleId="HTMLakronimas">
    <w:name w:val="HTML Acronym"/>
    <w:basedOn w:val="Numatytasispastraiposriftas"/>
    <w:uiPriority w:val="99"/>
    <w:semiHidden/>
    <w:unhideWhenUsed/>
    <w:rsid w:val="00730853"/>
  </w:style>
  <w:style w:type="paragraph" w:styleId="HTMLadresas">
    <w:name w:val="HTML Address"/>
    <w:basedOn w:val="prastasis"/>
    <w:link w:val="HTMLadresasDiagrama"/>
    <w:uiPriority w:val="99"/>
    <w:semiHidden/>
    <w:unhideWhenUsed/>
    <w:rsid w:val="00730853"/>
    <w:pPr>
      <w:spacing w:after="0" w:line="240" w:lineRule="auto"/>
    </w:pPr>
    <w:rPr>
      <w:i/>
      <w:iCs/>
    </w:rPr>
  </w:style>
  <w:style w:type="character" w:customStyle="1" w:styleId="HTMLadresasDiagrama">
    <w:name w:val="HTML adresas Diagrama"/>
    <w:basedOn w:val="Numatytasispastraiposriftas"/>
    <w:link w:val="HTMLadresas"/>
    <w:uiPriority w:val="99"/>
    <w:semiHidden/>
    <w:rsid w:val="00730853"/>
    <w:rPr>
      <w:rFonts w:eastAsiaTheme="minorEastAsia"/>
      <w:i/>
      <w:iCs/>
    </w:rPr>
  </w:style>
  <w:style w:type="character" w:styleId="HTMLcitata">
    <w:name w:val="HTML Cite"/>
    <w:basedOn w:val="Numatytasispastraiposriftas"/>
    <w:uiPriority w:val="99"/>
    <w:semiHidden/>
    <w:unhideWhenUsed/>
    <w:rsid w:val="00730853"/>
    <w:rPr>
      <w:i/>
      <w:iCs/>
    </w:rPr>
  </w:style>
  <w:style w:type="character" w:styleId="HTMLkodas">
    <w:name w:val="HTML Code"/>
    <w:basedOn w:val="Numatytasispastraiposriftas"/>
    <w:uiPriority w:val="99"/>
    <w:semiHidden/>
    <w:unhideWhenUsed/>
    <w:rsid w:val="00730853"/>
    <w:rPr>
      <w:rFonts w:ascii="Consolas" w:hAnsi="Consolas" w:cs="Consolas"/>
      <w:sz w:val="20"/>
    </w:rPr>
  </w:style>
  <w:style w:type="character" w:styleId="HTMLapibrimas">
    <w:name w:val="HTML Definition"/>
    <w:basedOn w:val="Numatytasispastraiposriftas"/>
    <w:uiPriority w:val="99"/>
    <w:semiHidden/>
    <w:unhideWhenUsed/>
    <w:rsid w:val="00730853"/>
    <w:rPr>
      <w:i/>
      <w:iCs/>
    </w:rPr>
  </w:style>
  <w:style w:type="character" w:styleId="HTMLklaviatra">
    <w:name w:val="HTML Keyboard"/>
    <w:basedOn w:val="Numatytasispastraiposriftas"/>
    <w:uiPriority w:val="99"/>
    <w:semiHidden/>
    <w:unhideWhenUsed/>
    <w:rsid w:val="00730853"/>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730853"/>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sid w:val="00730853"/>
    <w:rPr>
      <w:rFonts w:ascii="Consolas" w:eastAsiaTheme="minorEastAsia" w:hAnsi="Consolas" w:cs="Consolas"/>
    </w:rPr>
  </w:style>
  <w:style w:type="character" w:styleId="HTMLpavyzdys">
    <w:name w:val="HTML Sample"/>
    <w:basedOn w:val="Numatytasispastraiposriftas"/>
    <w:uiPriority w:val="99"/>
    <w:semiHidden/>
    <w:unhideWhenUsed/>
    <w:rsid w:val="00730853"/>
    <w:rPr>
      <w:rFonts w:ascii="Consolas" w:hAnsi="Consolas" w:cs="Consolas"/>
      <w:sz w:val="24"/>
    </w:rPr>
  </w:style>
  <w:style w:type="character" w:styleId="HTMLspausdinimomainl">
    <w:name w:val="HTML Typewriter"/>
    <w:basedOn w:val="Numatytasispastraiposriftas"/>
    <w:uiPriority w:val="99"/>
    <w:semiHidden/>
    <w:unhideWhenUsed/>
    <w:rsid w:val="00730853"/>
    <w:rPr>
      <w:rFonts w:ascii="Consolas" w:hAnsi="Consolas" w:cs="Consolas"/>
      <w:sz w:val="20"/>
    </w:rPr>
  </w:style>
  <w:style w:type="character" w:styleId="HTMLkintamasis">
    <w:name w:val="HTML Variable"/>
    <w:basedOn w:val="Numatytasispastraiposriftas"/>
    <w:uiPriority w:val="99"/>
    <w:semiHidden/>
    <w:unhideWhenUsed/>
    <w:rsid w:val="00730853"/>
    <w:rPr>
      <w:i/>
      <w:iCs/>
    </w:rPr>
  </w:style>
  <w:style w:type="character" w:styleId="Hipersaitas">
    <w:name w:val="Hyperlink"/>
    <w:aliases w:val="Alna"/>
    <w:basedOn w:val="Numatytasispastraiposriftas"/>
    <w:uiPriority w:val="99"/>
    <w:unhideWhenUsed/>
    <w:rsid w:val="00730853"/>
    <w:rPr>
      <w:color w:val="0563C1" w:themeColor="hyperlink"/>
      <w:u w:val="single"/>
    </w:rPr>
  </w:style>
  <w:style w:type="paragraph" w:styleId="Indeksas1">
    <w:name w:val="index 1"/>
    <w:basedOn w:val="prastasis"/>
    <w:next w:val="prastasis"/>
    <w:autoRedefine/>
    <w:uiPriority w:val="99"/>
    <w:semiHidden/>
    <w:unhideWhenUsed/>
    <w:rsid w:val="00730853"/>
    <w:pPr>
      <w:spacing w:after="0" w:line="240" w:lineRule="auto"/>
      <w:ind w:left="220" w:hanging="220"/>
    </w:pPr>
  </w:style>
  <w:style w:type="paragraph" w:styleId="Indeksas2">
    <w:name w:val="index 2"/>
    <w:basedOn w:val="prastasis"/>
    <w:next w:val="prastasis"/>
    <w:autoRedefine/>
    <w:uiPriority w:val="99"/>
    <w:semiHidden/>
    <w:unhideWhenUsed/>
    <w:rsid w:val="00730853"/>
    <w:pPr>
      <w:spacing w:after="0" w:line="240" w:lineRule="auto"/>
      <w:ind w:left="440" w:hanging="220"/>
    </w:pPr>
  </w:style>
  <w:style w:type="paragraph" w:styleId="Indeksas3">
    <w:name w:val="index 3"/>
    <w:basedOn w:val="prastasis"/>
    <w:next w:val="prastasis"/>
    <w:autoRedefine/>
    <w:uiPriority w:val="99"/>
    <w:semiHidden/>
    <w:unhideWhenUsed/>
    <w:rsid w:val="00730853"/>
    <w:pPr>
      <w:spacing w:after="0" w:line="240" w:lineRule="auto"/>
      <w:ind w:left="660" w:hanging="220"/>
    </w:pPr>
  </w:style>
  <w:style w:type="paragraph" w:styleId="Indeksas4">
    <w:name w:val="index 4"/>
    <w:basedOn w:val="prastasis"/>
    <w:next w:val="prastasis"/>
    <w:autoRedefine/>
    <w:uiPriority w:val="99"/>
    <w:semiHidden/>
    <w:unhideWhenUsed/>
    <w:rsid w:val="00730853"/>
    <w:pPr>
      <w:spacing w:after="0" w:line="240" w:lineRule="auto"/>
      <w:ind w:left="880" w:hanging="220"/>
    </w:pPr>
  </w:style>
  <w:style w:type="paragraph" w:styleId="Indeksas5">
    <w:name w:val="index 5"/>
    <w:basedOn w:val="prastasis"/>
    <w:next w:val="prastasis"/>
    <w:autoRedefine/>
    <w:uiPriority w:val="99"/>
    <w:semiHidden/>
    <w:unhideWhenUsed/>
    <w:rsid w:val="00730853"/>
    <w:pPr>
      <w:spacing w:after="0" w:line="240" w:lineRule="auto"/>
      <w:ind w:left="1100" w:hanging="220"/>
    </w:pPr>
  </w:style>
  <w:style w:type="paragraph" w:styleId="Indeksas6">
    <w:name w:val="index 6"/>
    <w:basedOn w:val="prastasis"/>
    <w:next w:val="prastasis"/>
    <w:autoRedefine/>
    <w:uiPriority w:val="99"/>
    <w:semiHidden/>
    <w:unhideWhenUsed/>
    <w:rsid w:val="00730853"/>
    <w:pPr>
      <w:spacing w:after="0" w:line="240" w:lineRule="auto"/>
      <w:ind w:left="1320" w:hanging="220"/>
    </w:pPr>
  </w:style>
  <w:style w:type="paragraph" w:styleId="Indeksas7">
    <w:name w:val="index 7"/>
    <w:basedOn w:val="prastasis"/>
    <w:next w:val="prastasis"/>
    <w:autoRedefine/>
    <w:uiPriority w:val="99"/>
    <w:semiHidden/>
    <w:unhideWhenUsed/>
    <w:rsid w:val="00730853"/>
    <w:pPr>
      <w:spacing w:after="0" w:line="240" w:lineRule="auto"/>
      <w:ind w:left="1540" w:hanging="220"/>
    </w:pPr>
  </w:style>
  <w:style w:type="paragraph" w:styleId="Indeksas8">
    <w:name w:val="index 8"/>
    <w:basedOn w:val="prastasis"/>
    <w:next w:val="prastasis"/>
    <w:autoRedefine/>
    <w:uiPriority w:val="99"/>
    <w:semiHidden/>
    <w:unhideWhenUsed/>
    <w:rsid w:val="00730853"/>
    <w:pPr>
      <w:spacing w:after="0" w:line="240" w:lineRule="auto"/>
      <w:ind w:left="1760" w:hanging="220"/>
    </w:pPr>
  </w:style>
  <w:style w:type="paragraph" w:styleId="Indeksas9">
    <w:name w:val="index 9"/>
    <w:basedOn w:val="prastasis"/>
    <w:next w:val="prastasis"/>
    <w:autoRedefine/>
    <w:uiPriority w:val="99"/>
    <w:semiHidden/>
    <w:unhideWhenUsed/>
    <w:rsid w:val="00730853"/>
    <w:pPr>
      <w:spacing w:after="0" w:line="240" w:lineRule="auto"/>
      <w:ind w:left="1980" w:hanging="220"/>
    </w:pPr>
  </w:style>
  <w:style w:type="paragraph" w:styleId="Indeksoantrat">
    <w:name w:val="index heading"/>
    <w:basedOn w:val="prastasis"/>
    <w:next w:val="Indeksas1"/>
    <w:uiPriority w:val="99"/>
    <w:semiHidden/>
    <w:unhideWhenUsed/>
    <w:rsid w:val="00730853"/>
    <w:rPr>
      <w:rFonts w:asciiTheme="majorHAnsi" w:eastAsiaTheme="majorEastAsia" w:hAnsiTheme="majorHAnsi" w:cstheme="majorBidi"/>
      <w:b/>
      <w:bCs/>
    </w:rPr>
  </w:style>
  <w:style w:type="character" w:styleId="Rykuspabraukimas">
    <w:name w:val="Intense Emphasis"/>
    <w:basedOn w:val="Numatytasispastraiposriftas"/>
    <w:uiPriority w:val="21"/>
    <w:qFormat/>
    <w:rsid w:val="00730853"/>
    <w:rPr>
      <w:b/>
      <w:bCs/>
      <w:i/>
      <w:iCs/>
      <w:color w:val="auto"/>
    </w:rPr>
  </w:style>
  <w:style w:type="paragraph" w:styleId="Iskirtacitata">
    <w:name w:val="Intense Quote"/>
    <w:basedOn w:val="prastasis"/>
    <w:next w:val="prastasis"/>
    <w:link w:val="IskirtacitataDiagrama"/>
    <w:uiPriority w:val="30"/>
    <w:qFormat/>
    <w:rsid w:val="00730853"/>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730853"/>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730853"/>
    <w:rPr>
      <w:b/>
      <w:bCs/>
      <w:smallCaps/>
      <w:color w:val="auto"/>
      <w:u w:val="single"/>
    </w:rPr>
  </w:style>
  <w:style w:type="table" w:styleId="viesustinklelis">
    <w:name w:val="Light Grid"/>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730853"/>
    <w:pPr>
      <w:spacing w:after="0" w:line="240" w:lineRule="auto"/>
      <w:jc w:val="both"/>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730853"/>
    <w:pPr>
      <w:spacing w:after="0" w:line="240" w:lineRule="auto"/>
      <w:jc w:val="both"/>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730853"/>
    <w:pPr>
      <w:spacing w:after="0" w:line="240" w:lineRule="auto"/>
      <w:jc w:val="both"/>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730853"/>
    <w:pPr>
      <w:spacing w:after="0" w:line="240" w:lineRule="auto"/>
      <w:jc w:val="both"/>
    </w:pPr>
    <w:rPr>
      <w:rFonts w:eastAsiaTheme="minorEastAsia"/>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730853"/>
    <w:pPr>
      <w:spacing w:after="0" w:line="240" w:lineRule="auto"/>
      <w:jc w:val="both"/>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730853"/>
    <w:pPr>
      <w:spacing w:after="0" w:line="240" w:lineRule="auto"/>
      <w:jc w:val="both"/>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730853"/>
    <w:pPr>
      <w:spacing w:after="0" w:line="240" w:lineRule="auto"/>
      <w:jc w:val="both"/>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730853"/>
    <w:pPr>
      <w:spacing w:after="0" w:line="240" w:lineRule="auto"/>
      <w:jc w:val="both"/>
    </w:pPr>
    <w:rPr>
      <w:rFonts w:eastAsiaTheme="minorEastAsia"/>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730853"/>
    <w:pPr>
      <w:spacing w:after="0" w:line="240" w:lineRule="auto"/>
      <w:jc w:val="both"/>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Eilutsnumeris">
    <w:name w:val="line number"/>
    <w:basedOn w:val="Numatytasispastraiposriftas"/>
    <w:uiPriority w:val="99"/>
    <w:semiHidden/>
    <w:unhideWhenUsed/>
    <w:rsid w:val="00730853"/>
  </w:style>
  <w:style w:type="paragraph" w:styleId="Sraas">
    <w:name w:val="List"/>
    <w:basedOn w:val="prastasis"/>
    <w:unhideWhenUsed/>
    <w:rsid w:val="00730853"/>
    <w:pPr>
      <w:ind w:left="360" w:hanging="360"/>
      <w:contextualSpacing/>
    </w:pPr>
  </w:style>
  <w:style w:type="paragraph" w:styleId="Sraas2">
    <w:name w:val="List 2"/>
    <w:basedOn w:val="prastasis"/>
    <w:uiPriority w:val="99"/>
    <w:semiHidden/>
    <w:unhideWhenUsed/>
    <w:rsid w:val="00730853"/>
    <w:pPr>
      <w:ind w:left="720" w:hanging="360"/>
      <w:contextualSpacing/>
    </w:pPr>
  </w:style>
  <w:style w:type="paragraph" w:styleId="Sraas3">
    <w:name w:val="List 3"/>
    <w:basedOn w:val="prastasis"/>
    <w:uiPriority w:val="99"/>
    <w:semiHidden/>
    <w:unhideWhenUsed/>
    <w:rsid w:val="00730853"/>
    <w:pPr>
      <w:ind w:left="1080" w:hanging="360"/>
      <w:contextualSpacing/>
    </w:pPr>
  </w:style>
  <w:style w:type="paragraph" w:styleId="Sraas4">
    <w:name w:val="List 4"/>
    <w:basedOn w:val="prastasis"/>
    <w:uiPriority w:val="99"/>
    <w:semiHidden/>
    <w:unhideWhenUsed/>
    <w:rsid w:val="00730853"/>
    <w:pPr>
      <w:ind w:left="1440" w:hanging="360"/>
      <w:contextualSpacing/>
    </w:pPr>
  </w:style>
  <w:style w:type="paragraph" w:styleId="Sraas5">
    <w:name w:val="List 5"/>
    <w:basedOn w:val="prastasis"/>
    <w:uiPriority w:val="99"/>
    <w:semiHidden/>
    <w:unhideWhenUsed/>
    <w:rsid w:val="00730853"/>
    <w:pPr>
      <w:ind w:left="1800" w:hanging="360"/>
      <w:contextualSpacing/>
    </w:pPr>
  </w:style>
  <w:style w:type="paragraph" w:styleId="Sraassuenkleliais">
    <w:name w:val="List Bullet"/>
    <w:basedOn w:val="prastasis"/>
    <w:uiPriority w:val="1"/>
    <w:unhideWhenUsed/>
    <w:rsid w:val="00730853"/>
    <w:pPr>
      <w:numPr>
        <w:numId w:val="1"/>
      </w:numPr>
      <w:spacing w:after="40"/>
    </w:pPr>
  </w:style>
  <w:style w:type="paragraph" w:styleId="Sraassuenkleliais2">
    <w:name w:val="List Bullet 2"/>
    <w:basedOn w:val="prastasis"/>
    <w:uiPriority w:val="99"/>
    <w:semiHidden/>
    <w:unhideWhenUsed/>
    <w:rsid w:val="00730853"/>
    <w:pPr>
      <w:numPr>
        <w:numId w:val="2"/>
      </w:numPr>
      <w:contextualSpacing/>
    </w:pPr>
  </w:style>
  <w:style w:type="paragraph" w:styleId="Sraassuenkleliais3">
    <w:name w:val="List Bullet 3"/>
    <w:basedOn w:val="prastasis"/>
    <w:uiPriority w:val="99"/>
    <w:semiHidden/>
    <w:unhideWhenUsed/>
    <w:rsid w:val="00730853"/>
    <w:pPr>
      <w:numPr>
        <w:numId w:val="3"/>
      </w:numPr>
      <w:contextualSpacing/>
    </w:pPr>
  </w:style>
  <w:style w:type="paragraph" w:styleId="Sraassuenkleliais4">
    <w:name w:val="List Bullet 4"/>
    <w:basedOn w:val="prastasis"/>
    <w:uiPriority w:val="99"/>
    <w:semiHidden/>
    <w:unhideWhenUsed/>
    <w:rsid w:val="00730853"/>
    <w:pPr>
      <w:numPr>
        <w:numId w:val="4"/>
      </w:numPr>
      <w:contextualSpacing/>
    </w:pPr>
  </w:style>
  <w:style w:type="paragraph" w:styleId="Sraassuenkleliais5">
    <w:name w:val="List Bullet 5"/>
    <w:basedOn w:val="prastasis"/>
    <w:uiPriority w:val="99"/>
    <w:semiHidden/>
    <w:unhideWhenUsed/>
    <w:rsid w:val="00730853"/>
    <w:pPr>
      <w:numPr>
        <w:numId w:val="5"/>
      </w:numPr>
      <w:contextualSpacing/>
    </w:pPr>
  </w:style>
  <w:style w:type="paragraph" w:styleId="Sraotsinys">
    <w:name w:val="List Continue"/>
    <w:basedOn w:val="prastasis"/>
    <w:uiPriority w:val="99"/>
    <w:semiHidden/>
    <w:unhideWhenUsed/>
    <w:rsid w:val="00730853"/>
    <w:pPr>
      <w:spacing w:after="120"/>
      <w:ind w:left="360"/>
      <w:contextualSpacing/>
    </w:pPr>
  </w:style>
  <w:style w:type="paragraph" w:styleId="Sraotsinys2">
    <w:name w:val="List Continue 2"/>
    <w:basedOn w:val="prastasis"/>
    <w:uiPriority w:val="99"/>
    <w:semiHidden/>
    <w:unhideWhenUsed/>
    <w:rsid w:val="00730853"/>
    <w:pPr>
      <w:spacing w:after="120"/>
      <w:ind w:left="720"/>
      <w:contextualSpacing/>
    </w:pPr>
  </w:style>
  <w:style w:type="paragraph" w:styleId="Sraotsinys3">
    <w:name w:val="List Continue 3"/>
    <w:basedOn w:val="prastasis"/>
    <w:uiPriority w:val="99"/>
    <w:semiHidden/>
    <w:unhideWhenUsed/>
    <w:rsid w:val="00730853"/>
    <w:pPr>
      <w:spacing w:after="120"/>
      <w:ind w:left="1080"/>
      <w:contextualSpacing/>
    </w:pPr>
  </w:style>
  <w:style w:type="paragraph" w:styleId="Sraotsinys4">
    <w:name w:val="List Continue 4"/>
    <w:basedOn w:val="prastasis"/>
    <w:uiPriority w:val="99"/>
    <w:semiHidden/>
    <w:unhideWhenUsed/>
    <w:rsid w:val="00730853"/>
    <w:pPr>
      <w:spacing w:after="120"/>
      <w:ind w:left="1440"/>
      <w:contextualSpacing/>
    </w:pPr>
  </w:style>
  <w:style w:type="paragraph" w:styleId="Sraotsinys5">
    <w:name w:val="List Continue 5"/>
    <w:basedOn w:val="prastasis"/>
    <w:uiPriority w:val="99"/>
    <w:semiHidden/>
    <w:unhideWhenUsed/>
    <w:rsid w:val="00730853"/>
    <w:pPr>
      <w:spacing w:after="120"/>
      <w:ind w:left="1800"/>
      <w:contextualSpacing/>
    </w:pPr>
  </w:style>
  <w:style w:type="paragraph" w:styleId="Sraassunumeriais">
    <w:name w:val="List Number"/>
    <w:basedOn w:val="prastasis"/>
    <w:uiPriority w:val="1"/>
    <w:unhideWhenUsed/>
    <w:rsid w:val="00730853"/>
    <w:pPr>
      <w:numPr>
        <w:numId w:val="7"/>
      </w:numPr>
      <w:contextualSpacing/>
    </w:pPr>
  </w:style>
  <w:style w:type="paragraph" w:styleId="Sraassunumeriais2">
    <w:name w:val="List Number 2"/>
    <w:basedOn w:val="prastasis"/>
    <w:uiPriority w:val="1"/>
    <w:unhideWhenUsed/>
    <w:rsid w:val="00730853"/>
    <w:pPr>
      <w:numPr>
        <w:ilvl w:val="1"/>
        <w:numId w:val="7"/>
      </w:numPr>
      <w:contextualSpacing/>
    </w:pPr>
  </w:style>
  <w:style w:type="paragraph" w:styleId="Sraassunumeriais3">
    <w:name w:val="List Number 3"/>
    <w:basedOn w:val="prastasis"/>
    <w:uiPriority w:val="18"/>
    <w:unhideWhenUsed/>
    <w:rsid w:val="00730853"/>
    <w:pPr>
      <w:numPr>
        <w:ilvl w:val="2"/>
        <w:numId w:val="7"/>
      </w:numPr>
      <w:contextualSpacing/>
    </w:pPr>
  </w:style>
  <w:style w:type="paragraph" w:styleId="Sraassunumeriais4">
    <w:name w:val="List Number 4"/>
    <w:basedOn w:val="prastasis"/>
    <w:uiPriority w:val="18"/>
    <w:semiHidden/>
    <w:unhideWhenUsed/>
    <w:rsid w:val="00730853"/>
    <w:pPr>
      <w:numPr>
        <w:ilvl w:val="3"/>
        <w:numId w:val="7"/>
      </w:numPr>
      <w:contextualSpacing/>
    </w:pPr>
  </w:style>
  <w:style w:type="paragraph" w:styleId="Sraassunumeriais5">
    <w:name w:val="List Number 5"/>
    <w:basedOn w:val="prastasis"/>
    <w:uiPriority w:val="18"/>
    <w:semiHidden/>
    <w:unhideWhenUsed/>
    <w:rsid w:val="00730853"/>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l1"/>
    <w:basedOn w:val="prastasis"/>
    <w:link w:val="SraopastraipaDiagrama"/>
    <w:uiPriority w:val="34"/>
    <w:qFormat/>
    <w:rsid w:val="00730853"/>
    <w:pPr>
      <w:ind w:left="720"/>
      <w:contextualSpacing/>
    </w:pPr>
  </w:style>
  <w:style w:type="paragraph" w:styleId="Makrokomandostekstas">
    <w:name w:val="macro"/>
    <w:link w:val="MakrokomandostekstasDiagrama"/>
    <w:uiPriority w:val="99"/>
    <w:semiHidden/>
    <w:unhideWhenUsed/>
    <w:rsid w:val="00730853"/>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rPr>
  </w:style>
  <w:style w:type="character" w:customStyle="1" w:styleId="MakrokomandostekstasDiagrama">
    <w:name w:val="Makrokomandos tekstas Diagrama"/>
    <w:basedOn w:val="Numatytasispastraiposriftas"/>
    <w:link w:val="Makrokomandostekstas"/>
    <w:uiPriority w:val="99"/>
    <w:semiHidden/>
    <w:rsid w:val="00730853"/>
    <w:rPr>
      <w:rFonts w:ascii="Consolas" w:eastAsiaTheme="minorEastAsia" w:hAnsi="Consolas" w:cs="Consolas"/>
    </w:rPr>
  </w:style>
  <w:style w:type="table" w:styleId="1vidutinistinklelis">
    <w:name w:val="Medium Grid 1"/>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730853"/>
    <w:pPr>
      <w:spacing w:after="0" w:line="240" w:lineRule="auto"/>
      <w:jc w:val="both"/>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730853"/>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730853"/>
    <w:pPr>
      <w:spacing w:after="0" w:line="240" w:lineRule="auto"/>
      <w:jc w:val="both"/>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730853"/>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730853"/>
    <w:pPr>
      <w:spacing w:after="0" w:line="240" w:lineRule="auto"/>
      <w:jc w:val="both"/>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730853"/>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73085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sid w:val="00730853"/>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sid w:val="00730853"/>
    <w:rPr>
      <w:rFonts w:ascii="Times New Roman" w:hAnsi="Times New Roman" w:cs="Times New Roman"/>
      <w:sz w:val="24"/>
    </w:rPr>
  </w:style>
  <w:style w:type="paragraph" w:styleId="prastojitrauka">
    <w:name w:val="Normal Indent"/>
    <w:basedOn w:val="prastasis"/>
    <w:uiPriority w:val="99"/>
    <w:semiHidden/>
    <w:unhideWhenUsed/>
    <w:rsid w:val="00730853"/>
    <w:pPr>
      <w:ind w:left="720"/>
    </w:pPr>
  </w:style>
  <w:style w:type="paragraph" w:styleId="Pastabosantrat">
    <w:name w:val="Note Heading"/>
    <w:basedOn w:val="prastasis"/>
    <w:next w:val="prastasis"/>
    <w:link w:val="PastabosantratDiagrama"/>
    <w:uiPriority w:val="99"/>
    <w:semiHidden/>
    <w:unhideWhenUsed/>
    <w:rsid w:val="00730853"/>
    <w:pPr>
      <w:spacing w:after="0" w:line="240" w:lineRule="auto"/>
    </w:pPr>
  </w:style>
  <w:style w:type="character" w:customStyle="1" w:styleId="PastabosantratDiagrama">
    <w:name w:val="Pastabos antraštė Diagrama"/>
    <w:basedOn w:val="Numatytasispastraiposriftas"/>
    <w:link w:val="Pastabosantrat"/>
    <w:uiPriority w:val="99"/>
    <w:semiHidden/>
    <w:rsid w:val="00730853"/>
    <w:rPr>
      <w:rFonts w:eastAsiaTheme="minorEastAsia"/>
    </w:rPr>
  </w:style>
  <w:style w:type="character" w:styleId="Puslapionumeris">
    <w:name w:val="page number"/>
    <w:basedOn w:val="Numatytasispastraiposriftas"/>
    <w:semiHidden/>
    <w:unhideWhenUsed/>
    <w:rsid w:val="00730853"/>
  </w:style>
  <w:style w:type="paragraph" w:styleId="Paprastasistekstas">
    <w:name w:val="Plain Text"/>
    <w:basedOn w:val="prastasis"/>
    <w:link w:val="PaprastasistekstasDiagrama"/>
    <w:uiPriority w:val="99"/>
    <w:semiHidden/>
    <w:unhideWhenUsed/>
    <w:rsid w:val="00730853"/>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sid w:val="00730853"/>
    <w:rPr>
      <w:rFonts w:ascii="Consolas" w:eastAsiaTheme="minorEastAsia" w:hAnsi="Consolas" w:cs="Consolas"/>
      <w:sz w:val="21"/>
    </w:rPr>
  </w:style>
  <w:style w:type="paragraph" w:styleId="Pasveikinimas">
    <w:name w:val="Salutation"/>
    <w:basedOn w:val="prastasis"/>
    <w:next w:val="prastasis"/>
    <w:link w:val="PasveikinimasDiagrama"/>
    <w:uiPriority w:val="99"/>
    <w:semiHidden/>
    <w:unhideWhenUsed/>
    <w:rsid w:val="00730853"/>
  </w:style>
  <w:style w:type="character" w:customStyle="1" w:styleId="PasveikinimasDiagrama">
    <w:name w:val="Pasveikinimas Diagrama"/>
    <w:basedOn w:val="Numatytasispastraiposriftas"/>
    <w:link w:val="Pasveikinimas"/>
    <w:uiPriority w:val="99"/>
    <w:semiHidden/>
    <w:rsid w:val="00730853"/>
    <w:rPr>
      <w:rFonts w:eastAsiaTheme="minorEastAsia"/>
    </w:rPr>
  </w:style>
  <w:style w:type="paragraph" w:styleId="Paraas">
    <w:name w:val="Signature"/>
    <w:basedOn w:val="prastasis"/>
    <w:link w:val="ParaasDiagrama"/>
    <w:uiPriority w:val="9"/>
    <w:unhideWhenUsed/>
    <w:rsid w:val="00730853"/>
    <w:pPr>
      <w:spacing w:before="720" w:after="0" w:line="312" w:lineRule="auto"/>
      <w:contextualSpacing/>
    </w:pPr>
  </w:style>
  <w:style w:type="character" w:customStyle="1" w:styleId="ParaasDiagrama">
    <w:name w:val="Parašas Diagrama"/>
    <w:basedOn w:val="Numatytasispastraiposriftas"/>
    <w:link w:val="Paraas"/>
    <w:uiPriority w:val="9"/>
    <w:rsid w:val="00730853"/>
    <w:rPr>
      <w:rFonts w:eastAsiaTheme="minorEastAsia"/>
    </w:rPr>
  </w:style>
  <w:style w:type="character" w:styleId="Grietas">
    <w:name w:val="Strong"/>
    <w:basedOn w:val="Numatytasispastraiposriftas"/>
    <w:uiPriority w:val="22"/>
    <w:qFormat/>
    <w:rsid w:val="00730853"/>
    <w:rPr>
      <w:b/>
      <w:bCs/>
      <w:color w:val="auto"/>
    </w:rPr>
  </w:style>
  <w:style w:type="paragraph" w:styleId="Paantrat">
    <w:name w:val="Subtitle"/>
    <w:basedOn w:val="prastasis"/>
    <w:next w:val="prastasis"/>
    <w:link w:val="PaantratDiagrama"/>
    <w:uiPriority w:val="11"/>
    <w:qFormat/>
    <w:rsid w:val="00730853"/>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730853"/>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730853"/>
    <w:rPr>
      <w:i/>
      <w:iCs/>
      <w:color w:val="auto"/>
    </w:rPr>
  </w:style>
  <w:style w:type="character" w:styleId="Nerykinuoroda">
    <w:name w:val="Subtle Reference"/>
    <w:basedOn w:val="Numatytasispastraiposriftas"/>
    <w:uiPriority w:val="31"/>
    <w:qFormat/>
    <w:rsid w:val="00730853"/>
    <w:rPr>
      <w:smallCaps/>
      <w:color w:val="auto"/>
      <w:u w:val="single" w:color="7F7F7F" w:themeColor="text1" w:themeTint="80"/>
    </w:rPr>
  </w:style>
  <w:style w:type="table" w:styleId="LentelTrimaiaiefektai1">
    <w:name w:val="Table 3D effects 1"/>
    <w:basedOn w:val="prastojilentel"/>
    <w:uiPriority w:val="99"/>
    <w:semiHidden/>
    <w:unhideWhenUsed/>
    <w:rsid w:val="00730853"/>
    <w:pPr>
      <w:spacing w:line="300" w:lineRule="auto"/>
      <w:jc w:val="both"/>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730853"/>
    <w:pPr>
      <w:spacing w:line="300" w:lineRule="auto"/>
      <w:jc w:val="both"/>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730853"/>
    <w:pPr>
      <w:spacing w:line="300" w:lineRule="auto"/>
      <w:jc w:val="both"/>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730853"/>
    <w:pPr>
      <w:spacing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730853"/>
    <w:pPr>
      <w:spacing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730853"/>
    <w:pPr>
      <w:spacing w:line="300" w:lineRule="auto"/>
      <w:jc w:val="both"/>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730853"/>
    <w:pPr>
      <w:spacing w:line="300" w:lineRule="auto"/>
      <w:jc w:val="both"/>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730853"/>
    <w:pPr>
      <w:spacing w:line="300" w:lineRule="auto"/>
      <w:jc w:val="both"/>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730853"/>
    <w:pPr>
      <w:spacing w:line="300" w:lineRule="auto"/>
      <w:jc w:val="both"/>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730853"/>
    <w:pPr>
      <w:spacing w:line="300" w:lineRule="auto"/>
      <w:jc w:val="both"/>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730853"/>
    <w:pPr>
      <w:spacing w:line="300" w:lineRule="auto"/>
      <w:jc w:val="both"/>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730853"/>
    <w:pPr>
      <w:spacing w:line="300" w:lineRule="auto"/>
      <w:jc w:val="both"/>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730853"/>
    <w:pPr>
      <w:spacing w:line="300" w:lineRule="auto"/>
      <w:jc w:val="both"/>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730853"/>
    <w:pPr>
      <w:spacing w:line="300" w:lineRule="auto"/>
      <w:jc w:val="both"/>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730853"/>
    <w:pPr>
      <w:spacing w:line="300" w:lineRule="auto"/>
      <w:jc w:val="both"/>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730853"/>
    <w:pPr>
      <w:spacing w:line="300" w:lineRule="auto"/>
      <w:jc w:val="both"/>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730853"/>
    <w:pPr>
      <w:spacing w:line="300" w:lineRule="auto"/>
      <w:jc w:val="both"/>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730853"/>
    <w:pPr>
      <w:spacing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730853"/>
    <w:pPr>
      <w:spacing w:line="300" w:lineRule="auto"/>
      <w:jc w:val="both"/>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730853"/>
    <w:pPr>
      <w:spacing w:line="300" w:lineRule="auto"/>
      <w:jc w:val="both"/>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730853"/>
    <w:pPr>
      <w:spacing w:line="300" w:lineRule="auto"/>
      <w:jc w:val="both"/>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730853"/>
    <w:pPr>
      <w:spacing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730853"/>
    <w:pPr>
      <w:spacing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730853"/>
    <w:pPr>
      <w:spacing w:line="300" w:lineRule="auto"/>
      <w:jc w:val="both"/>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730853"/>
    <w:pPr>
      <w:spacing w:line="300" w:lineRule="auto"/>
      <w:jc w:val="both"/>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730853"/>
    <w:pPr>
      <w:spacing w:line="300" w:lineRule="auto"/>
      <w:jc w:val="both"/>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730853"/>
    <w:pPr>
      <w:spacing w:line="300" w:lineRule="auto"/>
      <w:jc w:val="both"/>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730853"/>
    <w:pPr>
      <w:spacing w:line="300" w:lineRule="auto"/>
      <w:jc w:val="both"/>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730853"/>
    <w:pPr>
      <w:spacing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730853"/>
    <w:pPr>
      <w:spacing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730853"/>
    <w:pPr>
      <w:spacing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730853"/>
    <w:pPr>
      <w:spacing w:line="300" w:lineRule="auto"/>
      <w:jc w:val="both"/>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730853"/>
    <w:pPr>
      <w:spacing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730853"/>
    <w:pPr>
      <w:spacing w:after="0"/>
      <w:ind w:left="220" w:hanging="220"/>
    </w:pPr>
  </w:style>
  <w:style w:type="paragraph" w:styleId="Iliustracijsraas">
    <w:name w:val="table of figures"/>
    <w:basedOn w:val="prastasis"/>
    <w:next w:val="prastasis"/>
    <w:uiPriority w:val="99"/>
    <w:semiHidden/>
    <w:unhideWhenUsed/>
    <w:rsid w:val="00730853"/>
    <w:pPr>
      <w:spacing w:after="0"/>
    </w:pPr>
  </w:style>
  <w:style w:type="table" w:styleId="LentelProfesionali">
    <w:name w:val="Table Professional"/>
    <w:basedOn w:val="prastojilentel"/>
    <w:uiPriority w:val="99"/>
    <w:semiHidden/>
    <w:unhideWhenUsed/>
    <w:rsid w:val="00730853"/>
    <w:pPr>
      <w:spacing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730853"/>
    <w:pPr>
      <w:spacing w:line="300" w:lineRule="auto"/>
      <w:jc w:val="both"/>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730853"/>
    <w:pPr>
      <w:spacing w:line="300" w:lineRule="auto"/>
      <w:jc w:val="both"/>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730853"/>
    <w:pPr>
      <w:spacing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730853"/>
    <w:pPr>
      <w:spacing w:line="300" w:lineRule="auto"/>
      <w:jc w:val="both"/>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730853"/>
    <w:pPr>
      <w:spacing w:line="300" w:lineRule="auto"/>
      <w:jc w:val="both"/>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730853"/>
    <w:pPr>
      <w:spacing w:line="30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730853"/>
    <w:pPr>
      <w:spacing w:line="300" w:lineRule="auto"/>
      <w:jc w:val="both"/>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730853"/>
    <w:pPr>
      <w:spacing w:line="300" w:lineRule="auto"/>
      <w:jc w:val="both"/>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730853"/>
    <w:pPr>
      <w:spacing w:line="300" w:lineRule="auto"/>
      <w:jc w:val="both"/>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730853"/>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730853"/>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rsid w:val="00730853"/>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rsid w:val="00730853"/>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rsid w:val="00730853"/>
    <w:pPr>
      <w:spacing w:after="100"/>
      <w:ind w:left="220"/>
    </w:pPr>
  </w:style>
  <w:style w:type="paragraph" w:styleId="Turinys3">
    <w:name w:val="toc 3"/>
    <w:basedOn w:val="prastasis"/>
    <w:next w:val="prastasis"/>
    <w:autoRedefine/>
    <w:uiPriority w:val="39"/>
    <w:semiHidden/>
    <w:unhideWhenUsed/>
    <w:rsid w:val="00730853"/>
    <w:pPr>
      <w:spacing w:after="100"/>
      <w:ind w:left="440"/>
    </w:pPr>
  </w:style>
  <w:style w:type="paragraph" w:styleId="Turinys4">
    <w:name w:val="toc 4"/>
    <w:basedOn w:val="prastasis"/>
    <w:next w:val="prastasis"/>
    <w:autoRedefine/>
    <w:uiPriority w:val="39"/>
    <w:semiHidden/>
    <w:unhideWhenUsed/>
    <w:rsid w:val="00730853"/>
    <w:pPr>
      <w:spacing w:after="100"/>
      <w:ind w:left="660"/>
    </w:pPr>
  </w:style>
  <w:style w:type="paragraph" w:styleId="Turinys5">
    <w:name w:val="toc 5"/>
    <w:basedOn w:val="prastasis"/>
    <w:next w:val="prastasis"/>
    <w:autoRedefine/>
    <w:uiPriority w:val="39"/>
    <w:semiHidden/>
    <w:unhideWhenUsed/>
    <w:rsid w:val="00730853"/>
    <w:pPr>
      <w:spacing w:after="100"/>
      <w:ind w:left="880"/>
    </w:pPr>
  </w:style>
  <w:style w:type="paragraph" w:styleId="Turinys6">
    <w:name w:val="toc 6"/>
    <w:basedOn w:val="prastasis"/>
    <w:next w:val="prastasis"/>
    <w:autoRedefine/>
    <w:uiPriority w:val="39"/>
    <w:semiHidden/>
    <w:unhideWhenUsed/>
    <w:rsid w:val="00730853"/>
    <w:pPr>
      <w:spacing w:after="100"/>
      <w:ind w:left="1100"/>
    </w:pPr>
  </w:style>
  <w:style w:type="paragraph" w:styleId="Turinys7">
    <w:name w:val="toc 7"/>
    <w:basedOn w:val="prastasis"/>
    <w:next w:val="prastasis"/>
    <w:autoRedefine/>
    <w:uiPriority w:val="39"/>
    <w:semiHidden/>
    <w:unhideWhenUsed/>
    <w:rsid w:val="00730853"/>
    <w:pPr>
      <w:spacing w:after="100"/>
      <w:ind w:left="1320"/>
    </w:pPr>
  </w:style>
  <w:style w:type="paragraph" w:styleId="Turinys8">
    <w:name w:val="toc 8"/>
    <w:basedOn w:val="prastasis"/>
    <w:next w:val="prastasis"/>
    <w:autoRedefine/>
    <w:uiPriority w:val="39"/>
    <w:semiHidden/>
    <w:unhideWhenUsed/>
    <w:rsid w:val="00730853"/>
    <w:pPr>
      <w:spacing w:after="100"/>
      <w:ind w:left="1540"/>
    </w:pPr>
  </w:style>
  <w:style w:type="paragraph" w:styleId="Turinys9">
    <w:name w:val="toc 9"/>
    <w:basedOn w:val="prastasis"/>
    <w:next w:val="prastasis"/>
    <w:autoRedefine/>
    <w:uiPriority w:val="39"/>
    <w:semiHidden/>
    <w:unhideWhenUsed/>
    <w:rsid w:val="00730853"/>
    <w:pPr>
      <w:spacing w:after="100"/>
      <w:ind w:left="1760"/>
    </w:pPr>
  </w:style>
  <w:style w:type="paragraph" w:styleId="Turinioantrat">
    <w:name w:val="TOC Heading"/>
    <w:basedOn w:val="Antrat1"/>
    <w:next w:val="prastasis"/>
    <w:uiPriority w:val="39"/>
    <w:unhideWhenUsed/>
    <w:qFormat/>
    <w:rsid w:val="00730853"/>
    <w:pPr>
      <w:outlineLvl w:val="9"/>
    </w:pPr>
  </w:style>
  <w:style w:type="character" w:customStyle="1" w:styleId="BetarpDiagrama">
    <w:name w:val="Be tarpų Diagrama"/>
    <w:basedOn w:val="Numatytasispastraiposriftas"/>
    <w:link w:val="Betarp"/>
    <w:uiPriority w:val="1"/>
    <w:rsid w:val="00730853"/>
    <w:rPr>
      <w:rFonts w:eastAsiaTheme="minorEastAsia"/>
    </w:rPr>
  </w:style>
  <w:style w:type="paragraph" w:customStyle="1" w:styleId="Lentelsantrat">
    <w:name w:val="Lentelės antraštė"/>
    <w:basedOn w:val="prastasis"/>
    <w:uiPriority w:val="1"/>
    <w:rsid w:val="00730853"/>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rsid w:val="00730853"/>
    <w:pPr>
      <w:tabs>
        <w:tab w:val="decimal" w:pos="1252"/>
      </w:tabs>
      <w:spacing w:before="60" w:after="60" w:line="240" w:lineRule="auto"/>
      <w:ind w:left="144" w:right="144"/>
    </w:pPr>
  </w:style>
  <w:style w:type="table" w:customStyle="1" w:styleId="Finansinlentel">
    <w:name w:val="Finansinė lentelė"/>
    <w:basedOn w:val="prastojilentel"/>
    <w:uiPriority w:val="99"/>
    <w:rsid w:val="00730853"/>
    <w:pPr>
      <w:spacing w:after="0" w:line="240" w:lineRule="auto"/>
      <w:ind w:left="144" w:right="144"/>
      <w:jc w:val="both"/>
    </w:pPr>
    <w:rPr>
      <w:rFonts w:eastAsiaTheme="minorEastAsia"/>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730853"/>
    <w:pPr>
      <w:numPr>
        <w:numId w:val="6"/>
      </w:numPr>
    </w:pPr>
  </w:style>
  <w:style w:type="paragraph" w:customStyle="1" w:styleId="Santrauka">
    <w:name w:val="Santrauka"/>
    <w:basedOn w:val="prastasis"/>
    <w:uiPriority w:val="19"/>
    <w:rsid w:val="00730853"/>
    <w:pPr>
      <w:spacing w:before="360" w:after="600"/>
      <w:ind w:left="144" w:right="144"/>
    </w:pPr>
    <w:rPr>
      <w:i/>
      <w:iCs/>
      <w:color w:val="7F7F7F" w:themeColor="text1" w:themeTint="80"/>
      <w:sz w:val="28"/>
    </w:rPr>
  </w:style>
  <w:style w:type="paragraph" w:customStyle="1" w:styleId="Lentelstekstas">
    <w:name w:val="Lentelės tekstas"/>
    <w:basedOn w:val="prastasis"/>
    <w:uiPriority w:val="9"/>
    <w:rsid w:val="00730853"/>
    <w:pPr>
      <w:spacing w:before="60" w:after="60" w:line="240" w:lineRule="auto"/>
      <w:ind w:left="144" w:right="144"/>
    </w:pPr>
  </w:style>
  <w:style w:type="paragraph" w:customStyle="1" w:styleId="Lentelskitospussantrat">
    <w:name w:val="Lentelės kitos pusės antraštė"/>
    <w:basedOn w:val="prastasis"/>
    <w:uiPriority w:val="9"/>
    <w:rsid w:val="00730853"/>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rsid w:val="00730853"/>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30853"/>
    <w:rPr>
      <w:rFonts w:eastAsiaTheme="minorEastAsia"/>
    </w:rPr>
  </w:style>
  <w:style w:type="character" w:customStyle="1" w:styleId="InternetLink">
    <w:name w:val="Internet Link"/>
    <w:basedOn w:val="Numatytasispastraiposriftas"/>
    <w:uiPriority w:val="99"/>
    <w:unhideWhenUsed/>
    <w:rsid w:val="00730853"/>
    <w:rPr>
      <w:color w:val="0563C1" w:themeColor="hyperlink"/>
      <w:u w:val="single"/>
    </w:rPr>
  </w:style>
  <w:style w:type="character" w:customStyle="1" w:styleId="ListLabel1">
    <w:name w:val="ListLabel 1"/>
    <w:qFormat/>
    <w:rsid w:val="00730853"/>
    <w:rPr>
      <w:rFonts w:cs="Times New Roman"/>
      <w:b w:val="0"/>
      <w:bCs w:val="0"/>
      <w:i w:val="0"/>
      <w:iCs w:val="0"/>
      <w:color w:val="00000A"/>
      <w:sz w:val="20"/>
      <w:szCs w:val="20"/>
    </w:rPr>
  </w:style>
  <w:style w:type="character" w:customStyle="1" w:styleId="ListLabel2">
    <w:name w:val="ListLabel 2"/>
    <w:qFormat/>
    <w:rsid w:val="00730853"/>
    <w:rPr>
      <w:rFonts w:cs="Times New Roman"/>
      <w:b w:val="0"/>
      <w:bCs w:val="0"/>
      <w:i w:val="0"/>
      <w:iCs w:val="0"/>
      <w:color w:val="00000A"/>
      <w:sz w:val="22"/>
      <w:szCs w:val="22"/>
    </w:rPr>
  </w:style>
  <w:style w:type="character" w:customStyle="1" w:styleId="ListLabel3">
    <w:name w:val="ListLabel 3"/>
    <w:qFormat/>
    <w:rsid w:val="00730853"/>
    <w:rPr>
      <w:rFonts w:cs="Times New Roman"/>
      <w:b w:val="0"/>
      <w:i w:val="0"/>
      <w:color w:val="00000A"/>
      <w:sz w:val="24"/>
      <w:szCs w:val="24"/>
    </w:rPr>
  </w:style>
  <w:style w:type="character" w:customStyle="1" w:styleId="ListLabel4">
    <w:name w:val="ListLabel 4"/>
    <w:qFormat/>
    <w:rsid w:val="00730853"/>
    <w:rPr>
      <w:rFonts w:cs="Times New Roman"/>
    </w:rPr>
  </w:style>
  <w:style w:type="character" w:customStyle="1" w:styleId="ListLabel5">
    <w:name w:val="ListLabel 5"/>
    <w:qFormat/>
    <w:rsid w:val="00730853"/>
    <w:rPr>
      <w:rFonts w:cs="Times New Roman"/>
    </w:rPr>
  </w:style>
  <w:style w:type="character" w:customStyle="1" w:styleId="ListLabel6">
    <w:name w:val="ListLabel 6"/>
    <w:qFormat/>
    <w:rsid w:val="00730853"/>
    <w:rPr>
      <w:rFonts w:cs="Times New Roman"/>
    </w:rPr>
  </w:style>
  <w:style w:type="character" w:customStyle="1" w:styleId="ListLabel7">
    <w:name w:val="ListLabel 7"/>
    <w:qFormat/>
    <w:rsid w:val="00730853"/>
    <w:rPr>
      <w:rFonts w:cs="Times New Roman"/>
    </w:rPr>
  </w:style>
  <w:style w:type="character" w:customStyle="1" w:styleId="ListLabel8">
    <w:name w:val="ListLabel 8"/>
    <w:qFormat/>
    <w:rsid w:val="00730853"/>
    <w:rPr>
      <w:rFonts w:cs="Times New Roman"/>
    </w:rPr>
  </w:style>
  <w:style w:type="character" w:customStyle="1" w:styleId="ListLabel9">
    <w:name w:val="ListLabel 9"/>
    <w:qFormat/>
    <w:rsid w:val="00730853"/>
    <w:rPr>
      <w:rFonts w:cs="Times New Roman"/>
    </w:rPr>
  </w:style>
  <w:style w:type="character" w:customStyle="1" w:styleId="ListLabel10">
    <w:name w:val="ListLabel 10"/>
    <w:qFormat/>
    <w:rsid w:val="00730853"/>
    <w:rPr>
      <w:rFonts w:cs="Times New Roman"/>
    </w:rPr>
  </w:style>
  <w:style w:type="character" w:customStyle="1" w:styleId="ListLabel11">
    <w:name w:val="ListLabel 11"/>
    <w:qFormat/>
    <w:rsid w:val="00730853"/>
    <w:rPr>
      <w:rFonts w:cs="Times New Roman"/>
    </w:rPr>
  </w:style>
  <w:style w:type="paragraph" w:customStyle="1" w:styleId="Heading">
    <w:name w:val="Heading"/>
    <w:basedOn w:val="prastasis"/>
    <w:next w:val="Pagrindinistekstas"/>
    <w:qFormat/>
    <w:rsid w:val="00730853"/>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730853"/>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730853"/>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Pataisymai">
    <w:name w:val="Revision"/>
    <w:hidden/>
    <w:uiPriority w:val="99"/>
    <w:semiHidden/>
    <w:rsid w:val="00730853"/>
    <w:pPr>
      <w:spacing w:after="0" w:line="240" w:lineRule="auto"/>
    </w:pPr>
    <w:rPr>
      <w:rFonts w:ascii="Times New Roman" w:eastAsia="Times New Roman" w:hAnsi="Times New Roman" w:cs="Times New Roman"/>
      <w:sz w:val="24"/>
      <w:szCs w:val="24"/>
      <w:lang w:val="lt-LT"/>
    </w:rPr>
  </w:style>
  <w:style w:type="paragraph" w:customStyle="1" w:styleId="tajtip">
    <w:name w:val="tajtip"/>
    <w:basedOn w:val="prastasis"/>
    <w:rsid w:val="00730853"/>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730853"/>
    <w:rPr>
      <w:color w:val="605E5C"/>
      <w:shd w:val="clear" w:color="auto" w:fill="E1DFDD"/>
    </w:rPr>
  </w:style>
  <w:style w:type="character" w:styleId="Neapdorotaspaminjimas">
    <w:name w:val="Unresolved Mention"/>
    <w:basedOn w:val="Numatytasispastraiposriftas"/>
    <w:uiPriority w:val="99"/>
    <w:semiHidden/>
    <w:unhideWhenUsed/>
    <w:rsid w:val="00730853"/>
    <w:rPr>
      <w:color w:val="605E5C"/>
      <w:shd w:val="clear" w:color="auto" w:fill="E1DFDD"/>
    </w:rPr>
  </w:style>
  <w:style w:type="numbering" w:customStyle="1" w:styleId="Sraonra1">
    <w:name w:val="Sąrašo nėra1"/>
    <w:next w:val="Sraonra"/>
    <w:uiPriority w:val="99"/>
    <w:semiHidden/>
    <w:unhideWhenUsed/>
    <w:rsid w:val="00730853"/>
  </w:style>
  <w:style w:type="character" w:customStyle="1" w:styleId="y2iqfc">
    <w:name w:val="y2iqfc"/>
    <w:basedOn w:val="Numatytasispastraiposriftas"/>
    <w:rsid w:val="00730853"/>
  </w:style>
  <w:style w:type="character" w:customStyle="1" w:styleId="Diagrama">
    <w:name w:val="Diagrama"/>
    <w:rsid w:val="00B3630A"/>
    <w:rPr>
      <w:color w:val="0000FF"/>
      <w:sz w:val="24"/>
      <w:szCs w:val="24"/>
      <w:lang w:val="lt-LT" w:eastAsia="en-US" w:bidi="ar-SA"/>
    </w:rPr>
  </w:style>
  <w:style w:type="paragraph" w:customStyle="1" w:styleId="ListParagraph1">
    <w:name w:val="List Paragraph1"/>
    <w:basedOn w:val="prastasis"/>
    <w:link w:val="ListParagraphChar"/>
    <w:qFormat/>
    <w:rsid w:val="00B3630A"/>
    <w:pPr>
      <w:spacing w:after="200" w:line="276" w:lineRule="auto"/>
      <w:ind w:left="720"/>
      <w:contextualSpacing/>
      <w:jc w:val="left"/>
    </w:pPr>
    <w:rPr>
      <w:rFonts w:ascii="Times New Roman" w:eastAsia="Times New Roman" w:hAnsi="Times New Roman" w:cs="Times New Roman"/>
      <w:sz w:val="24"/>
      <w:lang w:val="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1"/>
    <w:qFormat/>
    <w:locked/>
    <w:rsid w:val="00B3630A"/>
    <w:rPr>
      <w:rFonts w:ascii="Times New Roman" w:eastAsia="Times New Roman" w:hAnsi="Times New Roman" w:cs="Times New Roman"/>
      <w:sz w:val="24"/>
      <w:lang w:val="lt-LT"/>
    </w:rPr>
  </w:style>
  <w:style w:type="character" w:customStyle="1" w:styleId="ztplmc">
    <w:name w:val="ztplmc"/>
    <w:basedOn w:val="Numatytasispastraiposriftas"/>
    <w:rsid w:val="00B3630A"/>
  </w:style>
  <w:style w:type="character" w:customStyle="1" w:styleId="rynqvb">
    <w:name w:val="rynqvb"/>
    <w:basedOn w:val="Numatytasispastraiposriftas"/>
    <w:rsid w:val="00B3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729">
      <w:bodyDiv w:val="1"/>
      <w:marLeft w:val="0"/>
      <w:marRight w:val="0"/>
      <w:marTop w:val="0"/>
      <w:marBottom w:val="0"/>
      <w:divBdr>
        <w:top w:val="none" w:sz="0" w:space="0" w:color="auto"/>
        <w:left w:val="none" w:sz="0" w:space="0" w:color="auto"/>
        <w:bottom w:val="none" w:sz="0" w:space="0" w:color="auto"/>
        <w:right w:val="none" w:sz="0" w:space="0" w:color="auto"/>
      </w:divBdr>
    </w:div>
    <w:div w:id="451175493">
      <w:bodyDiv w:val="1"/>
      <w:marLeft w:val="0"/>
      <w:marRight w:val="0"/>
      <w:marTop w:val="0"/>
      <w:marBottom w:val="0"/>
      <w:divBdr>
        <w:top w:val="none" w:sz="0" w:space="0" w:color="auto"/>
        <w:left w:val="none" w:sz="0" w:space="0" w:color="auto"/>
        <w:bottom w:val="none" w:sz="0" w:space="0" w:color="auto"/>
        <w:right w:val="none" w:sz="0" w:space="0" w:color="auto"/>
      </w:divBdr>
    </w:div>
    <w:div w:id="773281220">
      <w:bodyDiv w:val="1"/>
      <w:marLeft w:val="0"/>
      <w:marRight w:val="0"/>
      <w:marTop w:val="0"/>
      <w:marBottom w:val="0"/>
      <w:divBdr>
        <w:top w:val="none" w:sz="0" w:space="0" w:color="auto"/>
        <w:left w:val="none" w:sz="0" w:space="0" w:color="auto"/>
        <w:bottom w:val="none" w:sz="0" w:space="0" w:color="auto"/>
        <w:right w:val="none" w:sz="0" w:space="0" w:color="auto"/>
      </w:divBdr>
    </w:div>
    <w:div w:id="814839322">
      <w:bodyDiv w:val="1"/>
      <w:marLeft w:val="0"/>
      <w:marRight w:val="0"/>
      <w:marTop w:val="0"/>
      <w:marBottom w:val="0"/>
      <w:divBdr>
        <w:top w:val="none" w:sz="0" w:space="0" w:color="auto"/>
        <w:left w:val="none" w:sz="0" w:space="0" w:color="auto"/>
        <w:bottom w:val="none" w:sz="0" w:space="0" w:color="auto"/>
        <w:right w:val="none" w:sz="0" w:space="0" w:color="auto"/>
      </w:divBdr>
    </w:div>
    <w:div w:id="16665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listPmcContractDocuments.do?resourceId=4422065"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okumentas@fntt.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2EC9083C9E42E698FCAB2D8B42F5DB"/>
        <w:category>
          <w:name w:val="General"/>
          <w:gallery w:val="placeholder"/>
        </w:category>
        <w:types>
          <w:type w:val="bbPlcHdr"/>
        </w:types>
        <w:behaviors>
          <w:behavior w:val="content"/>
        </w:behaviors>
        <w:guid w:val="{1A92DA97-FD56-4DDA-881A-F5F7A0A9A10C}"/>
      </w:docPartPr>
      <w:docPartBody>
        <w:p w:rsidR="0001325C" w:rsidRDefault="0001325C" w:rsidP="0001325C">
          <w:pPr>
            <w:pStyle w:val="342EC9083C9E42E698FCAB2D8B42F5DB"/>
          </w:pPr>
          <w:r w:rsidRPr="00DD6E62">
            <w:rPr>
              <w:rFonts w:ascii="Calibri Light" w:hAnsi="Calibri Light" w:cs="Calibri Light"/>
              <w:bCs/>
              <w:color w:val="00B0F0"/>
              <w:lang w:val="lt-LT"/>
            </w:rPr>
            <w:t>Pasirinkite laiką</w:t>
          </w:r>
        </w:p>
      </w:docPartBody>
    </w:docPart>
    <w:docPart>
      <w:docPartPr>
        <w:name w:val="FCC17736ADEC404BA81204BE948785F7"/>
        <w:category>
          <w:name w:val="General"/>
          <w:gallery w:val="placeholder"/>
        </w:category>
        <w:types>
          <w:type w:val="bbPlcHdr"/>
        </w:types>
        <w:behaviors>
          <w:behavior w:val="content"/>
        </w:behaviors>
        <w:guid w:val="{35DFF88C-36A3-4D49-A098-A0DB7CF91F3F}"/>
      </w:docPartPr>
      <w:docPartBody>
        <w:p w:rsidR="0001325C" w:rsidRDefault="0001325C" w:rsidP="0001325C">
          <w:pPr>
            <w:pStyle w:val="FCC17736ADEC404BA81204BE948785F7"/>
          </w:pPr>
          <w:r w:rsidRPr="00DD6E62">
            <w:rPr>
              <w:rFonts w:ascii="Calibri Light" w:hAnsi="Calibri Light" w:cs="Calibri Light"/>
              <w:bCs/>
              <w:color w:val="00B0F0"/>
              <w:lang w:val="lt-LT"/>
            </w:rPr>
            <w:t>Pasirinkite laiką</w:t>
          </w:r>
        </w:p>
      </w:docPartBody>
    </w:docPart>
    <w:docPart>
      <w:docPartPr>
        <w:name w:val="4114D0C82CCD4AE198D71BF413C3144F"/>
        <w:category>
          <w:name w:val="Bendrosios nuostatos"/>
          <w:gallery w:val="placeholder"/>
        </w:category>
        <w:types>
          <w:type w:val="bbPlcHdr"/>
        </w:types>
        <w:behaviors>
          <w:behavior w:val="content"/>
        </w:behaviors>
        <w:guid w:val="{BDB537B4-0C7B-4819-855E-F0560B5559D7}"/>
      </w:docPartPr>
      <w:docPartBody>
        <w:p w:rsidR="00000000" w:rsidRDefault="004A6EF0" w:rsidP="004A6EF0">
          <w:pPr>
            <w:pStyle w:val="4114D0C82CCD4AE198D71BF413C3144F"/>
          </w:pPr>
          <w:r w:rsidRPr="00DD6E62">
            <w:rPr>
              <w:rFonts w:ascii="Calibri Light" w:hAnsi="Calibri Light" w:cs="Calibri Light"/>
              <w:bCs/>
              <w:color w:val="00B0F0"/>
            </w:rPr>
            <w:t>Pasirinkite laiką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B5F"/>
    <w:rsid w:val="0001325C"/>
    <w:rsid w:val="001330D3"/>
    <w:rsid w:val="004A6EF0"/>
    <w:rsid w:val="005B441E"/>
    <w:rsid w:val="005E3B5F"/>
    <w:rsid w:val="006464D7"/>
    <w:rsid w:val="00CE774A"/>
    <w:rsid w:val="00D06524"/>
    <w:rsid w:val="00EC1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325C"/>
    <w:rPr>
      <w:color w:val="808080"/>
    </w:rPr>
  </w:style>
  <w:style w:type="paragraph" w:customStyle="1" w:styleId="342EC9083C9E42E698FCAB2D8B42F5DB">
    <w:name w:val="342EC9083C9E42E698FCAB2D8B42F5DB"/>
    <w:rsid w:val="0001325C"/>
  </w:style>
  <w:style w:type="paragraph" w:customStyle="1" w:styleId="FCC17736ADEC404BA81204BE948785F7">
    <w:name w:val="FCC17736ADEC404BA81204BE948785F7"/>
    <w:rsid w:val="0001325C"/>
  </w:style>
  <w:style w:type="paragraph" w:customStyle="1" w:styleId="4114D0C82CCD4AE198D71BF413C3144F">
    <w:name w:val="4114D0C82CCD4AE198D71BF413C3144F"/>
    <w:rsid w:val="004A6EF0"/>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F085-8108-4CEB-A49B-1F8FA172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96193</Words>
  <Characters>54831</Characters>
  <Application>Microsoft Office Word</Application>
  <DocSecurity>0</DocSecurity>
  <Lines>456</Lines>
  <Paragraphs>301</Paragraphs>
  <ScaleCrop>false</ScaleCrop>
  <HeadingPairs>
    <vt:vector size="2" baseType="variant">
      <vt:variant>
        <vt:lpstr>Title</vt:lpstr>
      </vt:variant>
      <vt:variant>
        <vt:i4>1</vt:i4>
      </vt:variant>
    </vt:vector>
  </HeadingPairs>
  <TitlesOfParts>
    <vt:vector size="1" baseType="lpstr">
      <vt:lpstr/>
    </vt:vector>
  </TitlesOfParts>
  <Company>FNTT prie LR VRM</Company>
  <LinksUpToDate>false</LinksUpToDate>
  <CharactersWithSpaces>150723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Aistė Aničaitė-Stabingienė</cp:lastModifiedBy>
  <cp:revision>4</cp:revision>
  <dcterms:created xsi:type="dcterms:W3CDTF">2025-09-22T07:38:00Z</dcterms:created>
  <dcterms:modified xsi:type="dcterms:W3CDTF">2025-09-22T08:51:00Z</dcterms:modified>
</cp:coreProperties>
</file>